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878FFD" w14:textId="2E438D82" w:rsidR="00BE10B0" w:rsidRPr="00454E0C" w:rsidRDefault="00DD47A7" w:rsidP="0054354F">
      <w:pPr>
        <w:spacing w:after="120"/>
        <w:jc w:val="center"/>
        <w:rPr>
          <w:rFonts w:eastAsia="Times New Roman" w:cs="Times New Roman"/>
          <w:b/>
          <w:sz w:val="40"/>
          <w:szCs w:val="40"/>
        </w:rPr>
      </w:pPr>
      <w:r w:rsidRPr="00454E0C">
        <w:rPr>
          <w:rFonts w:eastAsia="Times New Roman" w:cs="Times New Roman"/>
          <w:b/>
          <w:sz w:val="40"/>
          <w:szCs w:val="40"/>
        </w:rPr>
        <w:t xml:space="preserve">FE5222 ADP Project </w:t>
      </w:r>
      <w:r w:rsidR="00D5488B" w:rsidRPr="00454E0C">
        <w:rPr>
          <w:rFonts w:eastAsia="Times New Roman" w:cs="Times New Roman"/>
          <w:b/>
          <w:sz w:val="40"/>
          <w:szCs w:val="40"/>
        </w:rPr>
        <w:t>Two</w:t>
      </w:r>
    </w:p>
    <w:p w14:paraId="2A8C5815" w14:textId="1BA7A711" w:rsidR="00BE10B0" w:rsidRPr="00454E0C" w:rsidRDefault="00DD47A7" w:rsidP="0054354F">
      <w:pPr>
        <w:spacing w:after="120"/>
        <w:jc w:val="center"/>
        <w:rPr>
          <w:rFonts w:eastAsia="Times New Roman" w:cs="Times New Roman"/>
          <w:szCs w:val="24"/>
        </w:rPr>
      </w:pPr>
      <w:r w:rsidRPr="00454E0C">
        <w:rPr>
          <w:rFonts w:eastAsia="Times New Roman" w:cs="Times New Roman"/>
          <w:szCs w:val="24"/>
        </w:rPr>
        <w:t xml:space="preserve">Ho </w:t>
      </w:r>
      <w:proofErr w:type="spellStart"/>
      <w:r w:rsidRPr="00454E0C">
        <w:rPr>
          <w:rFonts w:eastAsia="Times New Roman" w:cs="Times New Roman"/>
          <w:szCs w:val="24"/>
        </w:rPr>
        <w:t>Ngok</w:t>
      </w:r>
      <w:proofErr w:type="spellEnd"/>
      <w:r w:rsidRPr="00454E0C">
        <w:rPr>
          <w:rFonts w:eastAsia="Times New Roman" w:cs="Times New Roman"/>
          <w:szCs w:val="24"/>
        </w:rPr>
        <w:t xml:space="preserve"> Chao, Gao </w:t>
      </w:r>
      <w:proofErr w:type="spellStart"/>
      <w:r w:rsidRPr="00454E0C">
        <w:rPr>
          <w:rFonts w:eastAsia="Times New Roman" w:cs="Times New Roman"/>
          <w:szCs w:val="24"/>
        </w:rPr>
        <w:t>Jichen</w:t>
      </w:r>
      <w:proofErr w:type="spellEnd"/>
      <w:r w:rsidRPr="00454E0C">
        <w:rPr>
          <w:rFonts w:eastAsia="Times New Roman" w:cs="Times New Roman"/>
          <w:szCs w:val="24"/>
        </w:rPr>
        <w:t>, Cheng Tuoyuan</w:t>
      </w:r>
    </w:p>
    <w:p w14:paraId="7BA9D701" w14:textId="3416B1D7" w:rsidR="00BE10B0" w:rsidRPr="00454E0C" w:rsidRDefault="00DD47A7" w:rsidP="0054354F">
      <w:pPr>
        <w:pStyle w:val="Heading1"/>
        <w:ind w:left="0" w:firstLine="0"/>
      </w:pPr>
      <w:r w:rsidRPr="00454E0C">
        <w:t xml:space="preserve">Introduction </w:t>
      </w:r>
    </w:p>
    <w:p w14:paraId="58F3AD59" w14:textId="708769C0" w:rsidR="00F958BE" w:rsidRPr="00747B0D" w:rsidRDefault="00FB2739" w:rsidP="0054354F">
      <w:pPr>
        <w:spacing w:before="240" w:afterLines="0" w:after="0"/>
        <w:jc w:val="both"/>
        <w:rPr>
          <w:rFonts w:cs="Times New Roman"/>
          <w:lang w:val="en-US"/>
        </w:rPr>
      </w:pPr>
      <w:r w:rsidRPr="00747B0D">
        <w:rPr>
          <w:rFonts w:cs="Times New Roman"/>
        </w:rPr>
        <w:t xml:space="preserve">Spread options </w:t>
      </w:r>
      <w:r w:rsidR="000A5D08" w:rsidRPr="00747B0D">
        <w:rPr>
          <w:rFonts w:cs="Times New Roman"/>
        </w:rPr>
        <w:t>have terminal payoff</w:t>
      </w:r>
      <w:r w:rsidR="00F566CE" w:rsidRPr="00747B0D">
        <w:rPr>
          <w:rFonts w:cs="Times New Roman"/>
        </w:rPr>
        <w:t xml:space="preserve">s </w:t>
      </w:r>
      <w:r w:rsidR="000A5D08" w:rsidRPr="00747B0D">
        <w:rPr>
          <w:rFonts w:cs="Times New Roman"/>
        </w:rPr>
        <w:t>based on the difference in prices between two underlying assets</w:t>
      </w:r>
      <w:r w:rsidR="00F566CE" w:rsidRPr="00747B0D">
        <w:rPr>
          <w:rFonts w:cs="Times New Roman"/>
        </w:rPr>
        <w:t xml:space="preserve"> together with a strike</w:t>
      </w:r>
      <w:r w:rsidR="000A5D08" w:rsidRPr="00747B0D">
        <w:rPr>
          <w:rFonts w:cs="Times New Roman"/>
        </w:rPr>
        <w:t>.</w:t>
      </w:r>
      <w:r w:rsidR="00F566CE" w:rsidRPr="00747B0D">
        <w:rPr>
          <w:rFonts w:cs="Times New Roman"/>
        </w:rPr>
        <w:t xml:space="preserve"> When the strike equals </w:t>
      </w:r>
      <m:oMath>
        <m:r>
          <w:rPr>
            <w:rFonts w:ascii="Cambria Math" w:hAnsi="Cambria Math" w:cs="Times New Roman"/>
          </w:rPr>
          <m:t>0</m:t>
        </m:r>
      </m:oMath>
      <w:r w:rsidR="00F566CE" w:rsidRPr="00747B0D">
        <w:rPr>
          <w:rFonts w:cs="Times New Roman"/>
        </w:rPr>
        <w:t xml:space="preserve">, the spread option is equivalent to an option to exchange one asset for another, where the </w:t>
      </w:r>
      <w:proofErr w:type="spellStart"/>
      <w:r w:rsidR="00F566CE" w:rsidRPr="00747B0D">
        <w:rPr>
          <w:rFonts w:cs="Times New Roman"/>
        </w:rPr>
        <w:t>Margrabe’s</w:t>
      </w:r>
      <w:proofErr w:type="spellEnd"/>
      <w:r w:rsidR="00F566CE" w:rsidRPr="00747B0D">
        <w:rPr>
          <w:rFonts w:cs="Times New Roman"/>
        </w:rPr>
        <w:t xml:space="preserve"> formula works as an explicit solution</w:t>
      </w:r>
      <w:r w:rsidR="00696816" w:rsidRPr="00747B0D">
        <w:rPr>
          <w:rFonts w:cs="Times New Roman"/>
        </w:rPr>
        <w:t xml:space="preserve"> </w:t>
      </w:r>
      <w:r w:rsidR="00F86CA8" w:rsidRPr="00747B0D">
        <w:rPr>
          <w:rFonts w:cs="Times New Roman"/>
          <w:b/>
          <w:bCs/>
          <w:sz w:val="20"/>
          <w:szCs w:val="20"/>
        </w:rPr>
        <w:fldChar w:fldCharType="begin" w:fldLock="1"/>
      </w:r>
      <w:r w:rsidR="00F86CA8" w:rsidRPr="00747B0D">
        <w:rPr>
          <w:rFonts w:cs="Times New Roman"/>
          <w:b/>
          <w:bCs/>
          <w:sz w:val="20"/>
          <w:szCs w:val="20"/>
        </w:rPr>
        <w:instrText>ADDIN CSL_CITATION {"citationItems":[{"id":"ITEM-1","itemData":{"ISBN":"978-0-470-01870-5","ISSN":"14337851","PMID":"25246403","abstract":"Paul Wilmott on Quantitative Finance, Second Edition provides a thoroughly updated look at derivatives and financial engineering, published in three volumes with additional CD-ROM. Volume 1: Mathematical and Financial Foundations; Basic Theory of Derivatives; Risk and Return. The reader is introduced to the fundamental mathematical tools and financial concepts needed to understand quantitative finance, portfolio management and derivatives. Parallels are drawn between the respectable world of investing and the not-so-respectable world of gambling. Volume 2: Exotic Contracts and Path Dependency; Fixed Income Modeling and Derivatives; Credit Risk In this volume the reader sees further applications of stochastic mathematics to new financial problems and different markets. Volume 3: Advanced Topics; Numerical Methods and Programs. In this volume the reader enters territory rarely seen in textbooks, the cutting-edge research. Numerical methods are also introduced so that the models can now all be accurately and quickly solved. Throughout the volumes, the author has included numerous Bloomberg screen dumps to illustrate in real terms the points he raises, together with essential Visual Basic code, spreadsheet explanations of the models, the reproduction of term sheets and option classification tables. In addition to the practical orientation of the book the author himself also appears throughout the book—in cartoon form, readers will be relieved to hear—to personally highlight and explain the key sections and issues discussed. Note: CD-ROM/DVD and other supplementary materials are not included as part of eBook file.","author":[{"dropping-particle":"","family":"Paul Wilmott","given":"","non-dropping-particle":"","parse-names":false,"suffix":""}],"container-title":"Book","id":"ITEM-1","issued":{"date-parts":[["2006"]]},"title":"Paul Wilmott on Quantitative Finance","type":"book"},"uris":["http://www.mendeley.com/documents/?uuid=9d0b2736-21ed-429a-92e4-df35dffd842e"]},{"id":"ITEM-2","itemData":{"DOI":"10.2307/2326358","ISSN":"00221082","abstract":"The article extends the Black-Scholes options pricing equation to demonstrate how to value an option to swap one asset for another. Specific examples addressed include a performance incentive fee, margin account, exchange offer, and standby commitment. In all cases the option value is a function of current asset values, as well as of the life of the option and the variances/covariances of the rates of returns of the two assets. The author's derivation applies to both American and European puts and calls.","author":[{"dropping-particle":"","family":"Margrabe","given":"William","non-dropping-particle":"","parse-names":false,"suffix":""}],"container-title":"The Journal of Finance","id":"ITEM-2","issue":"1","issued":{"date-parts":[["1978"]]},"page":"177","title":"The Value of an Option to Exchange One Asset for Another","type":"article-journal","volume":"33"},"uris":["http://www.mendeley.com/documents/?uuid=958b2080-66e0-404b-b0cc-0c05ad6e3ee5"]}],"mendeley":{"formattedCitation":"[1], [2]","plainTextFormattedCitation":"[1], [2]","previouslyFormattedCitation":"[1], [2]"},"properties":{"noteIndex":0},"schema":"https://github.com/citation-style-language/schema/raw/master/csl-citation.json"}</w:instrText>
      </w:r>
      <w:r w:rsidR="00F86CA8" w:rsidRPr="00747B0D">
        <w:rPr>
          <w:rFonts w:cs="Times New Roman"/>
          <w:b/>
          <w:bCs/>
          <w:sz w:val="20"/>
          <w:szCs w:val="20"/>
        </w:rPr>
        <w:fldChar w:fldCharType="separate"/>
      </w:r>
      <w:r w:rsidR="00F86CA8" w:rsidRPr="00747B0D">
        <w:rPr>
          <w:rFonts w:cs="Times New Roman"/>
          <w:b/>
          <w:bCs/>
          <w:noProof/>
          <w:sz w:val="20"/>
          <w:szCs w:val="20"/>
        </w:rPr>
        <w:t>[1], [2]</w:t>
      </w:r>
      <w:r w:rsidR="00F86CA8" w:rsidRPr="00747B0D">
        <w:rPr>
          <w:rFonts w:cs="Times New Roman"/>
          <w:b/>
          <w:bCs/>
          <w:sz w:val="20"/>
          <w:szCs w:val="20"/>
        </w:rPr>
        <w:fldChar w:fldCharType="end"/>
      </w:r>
      <w:r w:rsidR="00F566CE" w:rsidRPr="00747B0D">
        <w:rPr>
          <w:rFonts w:cs="Times New Roman"/>
        </w:rPr>
        <w:t xml:space="preserve">. The </w:t>
      </w:r>
      <w:r w:rsidRPr="00747B0D">
        <w:rPr>
          <w:rFonts w:cs="Times New Roman"/>
        </w:rPr>
        <w:t xml:space="preserve">Kirk’s approximation </w:t>
      </w:r>
      <w:r w:rsidR="00B92C0D" w:rsidRPr="00747B0D">
        <w:rPr>
          <w:rFonts w:cs="Times New Roman"/>
        </w:rPr>
        <w:t>as</w:t>
      </w:r>
      <w:r w:rsidR="00E25904" w:rsidRPr="00747B0D">
        <w:rPr>
          <w:rFonts w:cs="Times New Roman"/>
        </w:rPr>
        <w:t xml:space="preserve"> </w:t>
      </w:r>
      <w:r w:rsidR="00F566CE" w:rsidRPr="00747B0D">
        <w:rPr>
          <w:rFonts w:cs="Times New Roman"/>
        </w:rPr>
        <w:t xml:space="preserve">published in 1995, </w:t>
      </w:r>
      <w:r w:rsidR="00B92C0D" w:rsidRPr="00747B0D">
        <w:rPr>
          <w:rFonts w:cs="Times New Roman"/>
        </w:rPr>
        <w:t xml:space="preserve">is </w:t>
      </w:r>
      <w:r w:rsidR="00F566CE" w:rsidRPr="00747B0D">
        <w:rPr>
          <w:rFonts w:cs="Times New Roman"/>
        </w:rPr>
        <w:t xml:space="preserve">a valid formula when the strike </w:t>
      </w:r>
      <w:r w:rsidRPr="00747B0D">
        <w:rPr>
          <w:rFonts w:cs="Times New Roman"/>
        </w:rPr>
        <w:t xml:space="preserve">is </w:t>
      </w:r>
      <w:r w:rsidR="00F566CE" w:rsidRPr="00747B0D">
        <w:rPr>
          <w:rFonts w:cs="Times New Roman"/>
        </w:rPr>
        <w:t xml:space="preserve">small </w:t>
      </w:r>
      <w:r w:rsidR="000A5D08" w:rsidRPr="00747B0D">
        <w:rPr>
          <w:rFonts w:cs="Times New Roman"/>
        </w:rPr>
        <w:t>but non-zero</w:t>
      </w:r>
      <w:r w:rsidR="00F566CE" w:rsidRPr="00747B0D">
        <w:rPr>
          <w:rFonts w:cs="Times New Roman"/>
        </w:rPr>
        <w:t xml:space="preserve">, where a </w:t>
      </w:r>
      <w:r w:rsidR="00F566CE" w:rsidRPr="00747B0D">
        <w:rPr>
          <w:rFonts w:cs="Times New Roman"/>
          <w:lang w:val="en-US"/>
        </w:rPr>
        <w:t xml:space="preserve">special sigma is adopted into the generalized Black-Scholes option pricing </w:t>
      </w:r>
      <w:r w:rsidR="00F86CA8" w:rsidRPr="00747B0D">
        <w:rPr>
          <w:rFonts w:cs="Times New Roman"/>
          <w:b/>
          <w:bCs/>
          <w:sz w:val="20"/>
          <w:szCs w:val="20"/>
          <w:lang w:val="en-US"/>
        </w:rPr>
        <w:fldChar w:fldCharType="begin" w:fldLock="1"/>
      </w:r>
      <w:r w:rsidR="00F86CA8" w:rsidRPr="00747B0D">
        <w:rPr>
          <w:rFonts w:cs="Times New Roman"/>
          <w:b/>
          <w:bCs/>
          <w:sz w:val="20"/>
          <w:szCs w:val="20"/>
          <w:lang w:val="en-US"/>
        </w:rPr>
        <w:instrText>ADDIN CSL_CITATION {"citationItems":[{"id":"ITEM-1","itemData":{"DOI":"10.1002/fut.21909","ISSN":"10969934","abstract":"Contrary to the common view that exact pricing is prohibitive owing to the curse of dimensionality, this study proposes an efficient and unified method for pricing options under multivariate Black–Scholes–Merton (BSM) models, such as the basket, spread, and Asian options. The option price is expressed as a quadrature integration of analytic multi-asset BSM prices under a single Brownian motion. Then the state space is rotated in such a way that the quadrature requires much coarser nodes than it would otherwise or low varying dimensions are reduced. The accuracy and efficiency of the method is illustrated through various numerical experiments.","author":[{"dropping-particle":"","family":"Choi","given":"Jaehyuk","non-dropping-particle":"","parse-names":false,"suffix":""}],"container-title":"Journal of Futures Markets","id":"ITEM-1","issue":"6","issued":{"date-parts":[["2018"]]},"page":"627-644","title":"Sum of all Black–Scholes–Merton models: An efficient pricing method for spread, basket, and Asian options","type":"article-journal","volume":"38"},"uris":["http://www.mendeley.com/documents/?uuid=5845fcea-304b-432e-add4-44542d7fa37e"]},{"id":"ITEM-2","itemData":{"DOI":"10.3905/jod.2008.702506","ISSN":"10741240","abstract":"We develop a new closed-form approximation method for pricing spread options. Numerical analysis shows that our method is more accurate than existing analytical approximations. Our method is also extremely fast, with computing time more than two orders of magnitude shorter than one-dimensional numerical integration, We also develop closed-form approximations for the greeks ofspread options. In addition, we analyze the price sensitivities of spread options and provide lower and upper boundsjor digital spread options. Our method enables the accurate pricing of a bulk volume of spread options with different specifications in real time, which offers traders a potential edge in financial markets. The closed-form approximations of greeks serve as valuable tools in financial applications such as dynamic hedging and value-at-risk calculations.","author":[{"dropping-particle":"","family":"Li","given":"Minqiang","non-dropping-particle":"","parse-names":false,"suffix":""},{"dropping-particle":"","family":"Deng","given":"Shi Jie","non-dropping-particle":"","parse-names":false,"suffix":""},{"dropping-particle":"","family":"Zhou","given":"Jieyun","non-dropping-particle":"","parse-names":false,"suffix":""}],"container-title":"Journal of Derivatives","id":"ITEM-2","issued":{"date-parts":[["2008"]]},"title":"Closed-form approximations for spread option prices and Greeks","type":"article-journal"},"uris":["http://www.mendeley.com/documents/?uuid=a6cad1df-9585-452c-a873-6efbc0e4408b"]},{"id":"ITEM-3","itemData":{"author":[{"dropping-particle":"","family":"Kirk","given":"Ewan","non-dropping-particle":"","parse-names":false,"suffix":""},{"dropping-particle":"","family":"Aron","given":"J","non-dropping-particle":"","parse-names":false,"suffix":""}],"container-title":"Managing energy price risk","id":"ITEM-3","issued":{"date-parts":[["1995"]]},"page":"71--78","title":"Correlation in the energy markets","type":"article-journal","volume":"1"},"uris":["http://www.mendeley.com/documents/?uuid=0ca3d522-078b-4d2e-b654-fbaa817f68d6"]}],"mendeley":{"formattedCitation":"[3]–[5]","plainTextFormattedCitation":"[3]–[5]","previouslyFormattedCitation":"[3]–[5]"},"properties":{"noteIndex":0},"schema":"https://github.com/citation-style-language/schema/raw/master/csl-citation.json"}</w:instrText>
      </w:r>
      <w:r w:rsidR="00F86CA8" w:rsidRPr="00747B0D">
        <w:rPr>
          <w:rFonts w:cs="Times New Roman"/>
          <w:b/>
          <w:bCs/>
          <w:sz w:val="20"/>
          <w:szCs w:val="20"/>
          <w:lang w:val="en-US"/>
        </w:rPr>
        <w:fldChar w:fldCharType="separate"/>
      </w:r>
      <w:r w:rsidR="00F86CA8" w:rsidRPr="00747B0D">
        <w:rPr>
          <w:rFonts w:cs="Times New Roman"/>
          <w:b/>
          <w:bCs/>
          <w:noProof/>
          <w:sz w:val="20"/>
          <w:szCs w:val="20"/>
          <w:lang w:val="en-US"/>
        </w:rPr>
        <w:t>[3]–[5]</w:t>
      </w:r>
      <w:r w:rsidR="00F86CA8" w:rsidRPr="00747B0D">
        <w:rPr>
          <w:rFonts w:cs="Times New Roman"/>
          <w:b/>
          <w:bCs/>
          <w:sz w:val="20"/>
          <w:szCs w:val="20"/>
          <w:lang w:val="en-US"/>
        </w:rPr>
        <w:fldChar w:fldCharType="end"/>
      </w:r>
      <w:r w:rsidR="00F566CE" w:rsidRPr="00747B0D">
        <w:rPr>
          <w:rFonts w:cs="Times New Roman"/>
          <w:lang w:val="en-US"/>
        </w:rPr>
        <w:t>.</w:t>
      </w:r>
    </w:p>
    <w:p w14:paraId="69869B56" w14:textId="0160F866" w:rsidR="00E25904" w:rsidRPr="00747B0D" w:rsidRDefault="00E25904" w:rsidP="0054354F">
      <w:pPr>
        <w:spacing w:before="240" w:afterLines="0" w:after="0"/>
        <w:jc w:val="both"/>
        <w:rPr>
          <w:rFonts w:cs="Times New Roman"/>
        </w:rPr>
      </w:pPr>
      <w:r w:rsidRPr="00747B0D">
        <w:rPr>
          <w:rFonts w:cs="Times New Roman"/>
        </w:rPr>
        <w:t xml:space="preserve">In this project, we would investigate the spread option pricing via Kirk’s approximation, and employ the Monte Carlo </w:t>
      </w:r>
      <w:r w:rsidR="00720347" w:rsidRPr="00747B0D">
        <w:rPr>
          <w:rFonts w:cs="Times New Roman"/>
        </w:rPr>
        <w:t xml:space="preserve">(MC) </w:t>
      </w:r>
      <w:r w:rsidRPr="00747B0D">
        <w:rPr>
          <w:rFonts w:cs="Times New Roman"/>
        </w:rPr>
        <w:t xml:space="preserve">simulation output as a benchmark. Results from both methods are compared and discussed in various scenarios. </w:t>
      </w:r>
    </w:p>
    <w:p w14:paraId="0F8E2F54" w14:textId="77777777" w:rsidR="00BE10B0" w:rsidRPr="00454E0C" w:rsidRDefault="00DD47A7" w:rsidP="0054354F">
      <w:pPr>
        <w:pStyle w:val="Heading1"/>
        <w:ind w:left="0" w:firstLine="0"/>
      </w:pPr>
      <w:r w:rsidRPr="00454E0C">
        <w:t>Materials and Methods</w:t>
      </w:r>
    </w:p>
    <w:p w14:paraId="0558C0F9" w14:textId="77777777" w:rsidR="00CC28A4" w:rsidRPr="00454E0C" w:rsidRDefault="00755FCA" w:rsidP="0054354F">
      <w:pPr>
        <w:pStyle w:val="Heading2"/>
        <w:ind w:left="0" w:firstLine="0"/>
        <w:rPr>
          <w:rFonts w:cs="Times New Roman"/>
        </w:rPr>
      </w:pPr>
      <w:r w:rsidRPr="00454E0C">
        <w:rPr>
          <w:rFonts w:cs="Times New Roman"/>
        </w:rPr>
        <w:t>Monte Carlo Simulation</w:t>
      </w:r>
    </w:p>
    <w:p w14:paraId="074119CB" w14:textId="2ACB1BF4" w:rsidR="00454E0C" w:rsidRPr="00DD11C7" w:rsidRDefault="00454E0C" w:rsidP="00747B0D">
      <w:pPr>
        <w:spacing w:after="120"/>
        <w:jc w:val="both"/>
        <w:rPr>
          <w:rFonts w:cs="Times New Roman"/>
          <w:szCs w:val="24"/>
        </w:rPr>
      </w:pPr>
      <w:r w:rsidRPr="00DD11C7">
        <w:rPr>
          <w:rFonts w:cs="Times New Roman"/>
          <w:szCs w:val="24"/>
        </w:rPr>
        <w:t>Pricing spread call option by Monte Carlo is similar to pricing vanilla European option. The initial step is to generate terminal prices for the two correlated stocks’ geometric Brownian motions:</w:t>
      </w:r>
    </w:p>
    <w:p w14:paraId="67872B28" w14:textId="77777777" w:rsidR="00454E0C" w:rsidRPr="00DD11C7" w:rsidRDefault="00454E0C" w:rsidP="00747B0D">
      <w:pPr>
        <w:spacing w:after="120"/>
        <w:jc w:val="both"/>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0</m:t>
              </m:r>
            </m:e>
          </m:d>
          <m:sSup>
            <m:sSupPr>
              <m:ctrlPr>
                <w:rPr>
                  <w:rFonts w:ascii="Cambria Math" w:hAnsi="Cambria Math" w:cs="Times New Roman"/>
                  <w:i/>
                  <w:szCs w:val="24"/>
                </w:rPr>
              </m:ctrlPr>
            </m:sSupPr>
            <m:e>
              <m:r>
                <w:rPr>
                  <w:rFonts w:ascii="Cambria Math" w:hAnsi="Cambria Math" w:cs="Times New Roman"/>
                  <w:szCs w:val="24"/>
                </w:rPr>
                <m:t>e</m:t>
              </m:r>
            </m:e>
            <m:sup>
              <m:d>
                <m:dPr>
                  <m:ctrlPr>
                    <w:rPr>
                      <w:rFonts w:ascii="Cambria Math" w:hAnsi="Cambria Math" w:cs="Times New Roman"/>
                      <w:i/>
                      <w:szCs w:val="24"/>
                    </w:rPr>
                  </m:ctrlPr>
                </m:dPr>
                <m:e>
                  <m:r>
                    <w:rPr>
                      <w:rFonts w:ascii="Cambria Math" w:hAnsi="Cambria Math" w:cs="Times New Roman"/>
                      <w:szCs w:val="24"/>
                    </w:rPr>
                    <m:t>r-0.5</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1</m:t>
                      </m:r>
                    </m:sub>
                    <m:sup>
                      <m:r>
                        <w:rPr>
                          <w:rFonts w:ascii="Cambria Math" w:hAnsi="Cambria Math" w:cs="Times New Roman"/>
                          <w:szCs w:val="24"/>
                        </w:rPr>
                        <m:t>2</m:t>
                      </m:r>
                    </m:sup>
                  </m:sSubSup>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r>
                <w:rPr>
                  <w:rFonts w:ascii="Cambria Math" w:hAnsi="Cambria Math" w:cs="Times New Roman"/>
                  <w:szCs w:val="24"/>
                </w:rPr>
                <m:t>(T)</m:t>
              </m:r>
            </m:sup>
          </m:sSup>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0</m:t>
              </m:r>
            </m:e>
          </m:d>
          <m:sSup>
            <m:sSupPr>
              <m:ctrlPr>
                <w:rPr>
                  <w:rFonts w:ascii="Cambria Math" w:hAnsi="Cambria Math" w:cs="Times New Roman"/>
                  <w:i/>
                  <w:szCs w:val="24"/>
                </w:rPr>
              </m:ctrlPr>
            </m:sSupPr>
            <m:e>
              <m:r>
                <w:rPr>
                  <w:rFonts w:ascii="Cambria Math" w:hAnsi="Cambria Math" w:cs="Times New Roman"/>
                  <w:szCs w:val="24"/>
                </w:rPr>
                <m:t>e</m:t>
              </m:r>
            </m:e>
            <m:sup>
              <m:d>
                <m:dPr>
                  <m:ctrlPr>
                    <w:rPr>
                      <w:rFonts w:ascii="Cambria Math" w:hAnsi="Cambria Math" w:cs="Times New Roman"/>
                      <w:i/>
                      <w:szCs w:val="24"/>
                    </w:rPr>
                  </m:ctrlPr>
                </m:dPr>
                <m:e>
                  <m:r>
                    <w:rPr>
                      <w:rFonts w:ascii="Cambria Math" w:hAnsi="Cambria Math" w:cs="Times New Roman"/>
                      <w:szCs w:val="24"/>
                    </w:rPr>
                    <m:t>r-0.5</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2</m:t>
                      </m:r>
                    </m:sub>
                    <m:sup>
                      <m:r>
                        <w:rPr>
                          <w:rFonts w:ascii="Cambria Math" w:hAnsi="Cambria Math" w:cs="Times New Roman"/>
                          <w:szCs w:val="24"/>
                        </w:rPr>
                        <m:t>2</m:t>
                      </m:r>
                    </m:sup>
                  </m:sSubSup>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2</m:t>
                  </m:r>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ρW</m:t>
                      </m:r>
                    </m:e>
                    <m:sub>
                      <m:r>
                        <w:rPr>
                          <w:rFonts w:ascii="Cambria Math" w:hAnsi="Cambria Math" w:cs="Times New Roman"/>
                          <w:szCs w:val="24"/>
                        </w:rPr>
                        <m:t>1</m:t>
                      </m:r>
                    </m:sub>
                  </m:sSub>
                  <m:r>
                    <w:rPr>
                      <w:rFonts w:ascii="Cambria Math" w:hAnsi="Cambria Math" w:cs="Times New Roman"/>
                      <w:szCs w:val="24"/>
                    </w:rPr>
                    <m:t>(T)+</m:t>
                  </m:r>
                  <m:rad>
                    <m:radPr>
                      <m:degHide m:val="1"/>
                      <m:ctrlPr>
                        <w:rPr>
                          <w:rFonts w:ascii="Cambria Math" w:hAnsi="Cambria Math" w:cs="Times New Roman"/>
                          <w:i/>
                          <w:szCs w:val="24"/>
                        </w:rPr>
                      </m:ctrlPr>
                    </m:radPr>
                    <m:deg/>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ρ</m:t>
                          </m:r>
                        </m:e>
                        <m:sup>
                          <m:r>
                            <w:rPr>
                              <w:rFonts w:ascii="Cambria Math" w:hAnsi="Cambria Math" w:cs="Times New Roman"/>
                              <w:szCs w:val="24"/>
                            </w:rPr>
                            <m:t>2</m:t>
                          </m:r>
                        </m:sup>
                      </m:sSup>
                    </m:e>
                  </m:rad>
                  <m:r>
                    <w:rPr>
                      <w:rFonts w:ascii="Cambria Math" w:hAnsi="Cambria Math" w:cs="Times New Roman"/>
                      <w:szCs w:val="24"/>
                    </w:rPr>
                    <m:t>Z(T)</m:t>
                  </m:r>
                </m:e>
              </m:d>
            </m:sup>
          </m:sSup>
        </m:oMath>
      </m:oMathPara>
    </w:p>
    <w:p w14:paraId="478F7B87" w14:textId="69D91171" w:rsidR="00454E0C" w:rsidRPr="00D61EC3" w:rsidRDefault="00454E0C" w:rsidP="00747B0D">
      <w:pPr>
        <w:spacing w:after="120"/>
        <w:jc w:val="both"/>
        <w:rPr>
          <w:rFonts w:cs="Times New Roman"/>
          <w:szCs w:val="24"/>
        </w:rPr>
      </w:pPr>
      <w:r w:rsidRPr="00DD11C7">
        <w:rPr>
          <w:rFonts w:cs="Times New Roman"/>
          <w:szCs w:val="24"/>
        </w:rPr>
        <w:t>When generat</w:t>
      </w:r>
      <w:r w:rsidR="00DD11C7" w:rsidRPr="00DD11C7">
        <w:rPr>
          <w:rFonts w:cs="Times New Roman"/>
          <w:szCs w:val="24"/>
        </w:rPr>
        <w:t>ing</w:t>
      </w:r>
      <w:r w:rsidRPr="00DD11C7">
        <w:rPr>
          <w:rFonts w:cs="Times New Roman"/>
          <w:szCs w:val="24"/>
        </w:rPr>
        <w:t xml:space="preserve"> </w:t>
      </w:r>
      <w:r w:rsidRPr="00DD11C7">
        <w:rPr>
          <w:rFonts w:cs="Times New Roman"/>
          <w:szCs w:val="24"/>
          <w:lang w:val="en-SG"/>
        </w:rPr>
        <w:t xml:space="preserve">standard Brownian motion </w:t>
      </w: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oMath>
      <w:r w:rsidRPr="00DD11C7">
        <w:rPr>
          <w:rFonts w:cs="Times New Roman"/>
          <w:szCs w:val="24"/>
        </w:rPr>
        <w:t xml:space="preserve"> and </w:t>
      </w:r>
      <m:oMath>
        <m:r>
          <w:rPr>
            <w:rFonts w:ascii="Cambria Math" w:hAnsi="Cambria Math" w:cs="Times New Roman"/>
            <w:szCs w:val="24"/>
          </w:rPr>
          <m:t>Z</m:t>
        </m:r>
      </m:oMath>
      <w:r w:rsidRPr="00DD11C7">
        <w:rPr>
          <w:rFonts w:cs="Times New Roman"/>
          <w:szCs w:val="24"/>
        </w:rPr>
        <w:t xml:space="preserve">, </w:t>
      </w:r>
      <w:r w:rsidR="00747B0D">
        <w:rPr>
          <w:rFonts w:cs="Times New Roman" w:hint="eastAsia"/>
          <w:szCs w:val="24"/>
        </w:rPr>
        <w:t>the</w:t>
      </w:r>
      <w:r w:rsidR="00747B0D">
        <w:rPr>
          <w:rFonts w:cs="Times New Roman"/>
          <w:szCs w:val="24"/>
        </w:rPr>
        <w:t xml:space="preserve"> </w:t>
      </w:r>
      <w:r w:rsidRPr="00DD11C7">
        <w:rPr>
          <w:rFonts w:cs="Times New Roman"/>
          <w:szCs w:val="24"/>
        </w:rPr>
        <w:t>antithetic variate</w:t>
      </w:r>
      <w:r w:rsidR="00747B0D">
        <w:rPr>
          <w:rFonts w:cs="Times New Roman" w:hint="eastAsia"/>
          <w:szCs w:val="24"/>
        </w:rPr>
        <w:t>s</w:t>
      </w:r>
      <w:r w:rsidRPr="00DD11C7">
        <w:rPr>
          <w:rFonts w:cs="Times New Roman"/>
          <w:szCs w:val="24"/>
        </w:rPr>
        <w:t xml:space="preserve"> method could be used</w:t>
      </w:r>
      <w:r w:rsidR="00130736">
        <w:rPr>
          <w:rFonts w:cs="Times New Roman"/>
          <w:szCs w:val="24"/>
        </w:rPr>
        <w:t xml:space="preserve"> </w:t>
      </w:r>
      <w:r w:rsidR="00130736">
        <w:rPr>
          <w:rFonts w:cs="Times New Roman" w:hint="eastAsia"/>
          <w:szCs w:val="24"/>
        </w:rPr>
        <w:t>to reduce variance</w:t>
      </w:r>
      <w:r w:rsidR="00130736">
        <w:rPr>
          <w:rFonts w:cs="Times New Roman"/>
          <w:szCs w:val="24"/>
        </w:rPr>
        <w:t xml:space="preserve"> </w:t>
      </w:r>
      <w:r w:rsidR="00130736">
        <w:rPr>
          <w:rFonts w:cs="Times New Roman" w:hint="eastAsia"/>
          <w:szCs w:val="24"/>
        </w:rPr>
        <w:t>and accelerate convergence</w:t>
      </w:r>
      <w:r w:rsidRPr="00DD11C7">
        <w:rPr>
          <w:rFonts w:cs="Times New Roman" w:hint="eastAsia"/>
          <w:szCs w:val="24"/>
        </w:rPr>
        <w:t>.</w:t>
      </w:r>
      <w:r w:rsidRPr="00DD11C7">
        <w:rPr>
          <w:rFonts w:cs="Times New Roman"/>
          <w:szCs w:val="24"/>
        </w:rPr>
        <w:t xml:space="preserve"> </w:t>
      </w:r>
      <w:r w:rsidR="00130736">
        <w:rPr>
          <w:rFonts w:cs="Times New Roman" w:hint="eastAsia"/>
          <w:szCs w:val="24"/>
        </w:rPr>
        <w:t>Its</w:t>
      </w:r>
      <w:r w:rsidRPr="00DD11C7">
        <w:rPr>
          <w:rFonts w:cs="Times New Roman"/>
          <w:szCs w:val="24"/>
        </w:rPr>
        <w:t xml:space="preserve"> </w:t>
      </w:r>
      <w:r w:rsidR="00130736">
        <w:rPr>
          <w:rFonts w:cs="Times New Roman" w:hint="eastAsia"/>
          <w:szCs w:val="24"/>
        </w:rPr>
        <w:t>core</w:t>
      </w:r>
      <w:r w:rsidRPr="00DD11C7">
        <w:rPr>
          <w:rFonts w:cs="Times New Roman"/>
          <w:szCs w:val="24"/>
        </w:rPr>
        <w:t xml:space="preserve"> idea</w:t>
      </w:r>
      <w:r w:rsidRPr="00DD11C7">
        <w:rPr>
          <w:rFonts w:cs="Times New Roman" w:hint="eastAsia"/>
          <w:szCs w:val="24"/>
        </w:rPr>
        <w:t xml:space="preserve"> </w:t>
      </w:r>
      <w:r w:rsidRPr="00DD11C7">
        <w:rPr>
          <w:rFonts w:cs="Times New Roman"/>
          <w:szCs w:val="24"/>
        </w:rPr>
        <w:t xml:space="preserve">is to </w:t>
      </w:r>
      <w:r w:rsidR="00130736">
        <w:rPr>
          <w:rFonts w:cs="Times New Roman" w:hint="eastAsia"/>
          <w:szCs w:val="24"/>
        </w:rPr>
        <w:t>sample random variable</w:t>
      </w:r>
      <w:r w:rsidR="00D61EC3">
        <w:rPr>
          <w:rFonts w:cs="Times New Roman"/>
          <w:szCs w:val="24"/>
        </w:rPr>
        <w:t xml:space="preserve"> pairs </w:t>
      </w:r>
      <w:r w:rsidR="00130736">
        <w:rPr>
          <w:rFonts w:cs="Times New Roman" w:hint="eastAsia"/>
          <w:szCs w:val="24"/>
        </w:rPr>
        <w:t>from the same distribution such that their</w:t>
      </w:r>
      <w:r w:rsidR="00130736">
        <w:rPr>
          <w:rFonts w:cs="Times New Roman"/>
          <w:szCs w:val="24"/>
        </w:rPr>
        <w:t xml:space="preserve"> </w:t>
      </w:r>
      <w:r w:rsidR="00130736">
        <w:rPr>
          <w:rFonts w:cs="Times New Roman" w:hint="eastAsia"/>
          <w:szCs w:val="24"/>
        </w:rPr>
        <w:t>corresponding cumulative distribution functions add up to one</w:t>
      </w:r>
      <w:r w:rsidR="00130736">
        <w:rPr>
          <w:rFonts w:cs="Times New Roman"/>
          <w:szCs w:val="24"/>
        </w:rPr>
        <w:t xml:space="preserve">. </w:t>
      </w:r>
      <w:r w:rsidRPr="00DD11C7">
        <w:rPr>
          <w:rFonts w:cs="Times New Roman"/>
          <w:szCs w:val="24"/>
        </w:rPr>
        <w:t xml:space="preserve">In this project, we could </w:t>
      </w:r>
      <w:r w:rsidR="00D61EC3">
        <w:rPr>
          <w:rFonts w:cs="Times New Roman"/>
          <w:szCs w:val="24"/>
        </w:rPr>
        <w:t xml:space="preserve">generate paired </w:t>
      </w:r>
      <w:r w:rsidR="00D61EC3">
        <w:rPr>
          <w:rFonts w:cs="Times New Roman" w:hint="eastAsia"/>
          <w:szCs w:val="24"/>
        </w:rPr>
        <w:t xml:space="preserve">multivariate </w:t>
      </w:r>
      <w:r w:rsidR="0087036C">
        <w:rPr>
          <w:rFonts w:cs="Times New Roman"/>
          <w:szCs w:val="24"/>
        </w:rPr>
        <w:t xml:space="preserve">independent </w:t>
      </w:r>
      <w:r w:rsidR="00D61EC3">
        <w:rPr>
          <w:rFonts w:cs="Times New Roman" w:hint="eastAsia"/>
          <w:szCs w:val="24"/>
        </w:rPr>
        <w:t xml:space="preserve">Normal </w:t>
      </w:r>
      <w:r w:rsidRPr="00DD11C7">
        <w:rPr>
          <w:rFonts w:cs="Times New Roman"/>
          <w:szCs w:val="24"/>
        </w:rPr>
        <w:t xml:space="preserve">distributed random variables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hint="eastAsia"/>
                <w:szCs w:val="24"/>
              </w:rPr>
              <m:t>W</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szCs w:val="24"/>
          </w:rPr>
          <m:t>, Z)'</m:t>
        </m:r>
      </m:oMath>
      <w:r w:rsidRPr="00DD11C7">
        <w:rPr>
          <w:rFonts w:cs="Times New Roman"/>
          <w:szCs w:val="24"/>
        </w:rPr>
        <w:t xml:space="preserve"> and </w:t>
      </w:r>
      <m:oMath>
        <m:r>
          <w:rPr>
            <w:rFonts w:ascii="Cambria Math" w:hAnsi="Cambria Math" w:cs="Times New Roman"/>
            <w:szCs w:val="24"/>
          </w:rPr>
          <m:t>-</m:t>
        </m:r>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hint="eastAsia"/>
                <w:szCs w:val="24"/>
              </w:rPr>
              <m:t>W</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szCs w:val="24"/>
          </w:rPr>
          <m:t>, Z)'</m:t>
        </m:r>
      </m:oMath>
      <w:r w:rsidRPr="00DD11C7">
        <w:rPr>
          <w:rFonts w:cs="Times New Roman"/>
          <w:szCs w:val="24"/>
        </w:rPr>
        <w:t xml:space="preserve">, and use them to </w:t>
      </w:r>
      <w:r w:rsidR="00D61EC3">
        <w:rPr>
          <w:rFonts w:cs="Times New Roman"/>
          <w:szCs w:val="24"/>
        </w:rPr>
        <w:t>calculate terminal prices</w:t>
      </w:r>
      <w:r w:rsidRPr="00DD11C7">
        <w:rPr>
          <w:rFonts w:cs="Times New Roman"/>
          <w:szCs w:val="24"/>
        </w:rPr>
        <w:t>.</w:t>
      </w:r>
    </w:p>
    <w:p w14:paraId="6682D20B" w14:textId="4D56C5C7" w:rsidR="00454E0C" w:rsidRPr="00DD11C7" w:rsidRDefault="00454E0C" w:rsidP="00747B0D">
      <w:pPr>
        <w:spacing w:after="120"/>
        <w:jc w:val="both"/>
        <w:rPr>
          <w:rFonts w:cs="Times New Roman"/>
          <w:szCs w:val="24"/>
        </w:rPr>
      </w:pPr>
      <w:r w:rsidRPr="00DD11C7">
        <w:rPr>
          <w:rFonts w:cs="Times New Roman"/>
          <w:szCs w:val="24"/>
        </w:rPr>
        <w:t>The simulation is repeated multiple times</w:t>
      </w:r>
      <w:r w:rsidR="00C829D7">
        <w:rPr>
          <w:rFonts w:cs="Times New Roman"/>
          <w:szCs w:val="24"/>
        </w:rPr>
        <w:t>, where for each simulation we</w:t>
      </w:r>
      <w:r w:rsidRPr="00DD11C7">
        <w:rPr>
          <w:rFonts w:cs="Times New Roman"/>
          <w:szCs w:val="24"/>
        </w:rPr>
        <w:t xml:space="preserve"> calculate the payoff at expiry:</w:t>
      </w:r>
    </w:p>
    <w:p w14:paraId="43C0CE55" w14:textId="77777777" w:rsidR="00454E0C" w:rsidRPr="00DD11C7" w:rsidRDefault="00454E0C" w:rsidP="00747B0D">
      <w:pPr>
        <w:spacing w:after="120"/>
        <w:jc w:val="both"/>
        <w:rPr>
          <w:rFonts w:cs="Times New Roman"/>
          <w:szCs w:val="24"/>
        </w:rPr>
      </w:pPr>
      <m:oMathPara>
        <m:oMath>
          <m:r>
            <w:rPr>
              <w:rFonts w:ascii="Cambria Math" w:hAnsi="Cambria Math" w:cs="Times New Roman"/>
              <w:szCs w:val="24"/>
            </w:rPr>
            <m:t>payoff=</m:t>
          </m:r>
          <m:r>
            <m:rPr>
              <m:sty m:val="p"/>
            </m:rPr>
            <w:rPr>
              <w:rFonts w:ascii="Cambria Math" w:hAnsi="Cambria Math" w:cs="Times New Roman"/>
              <w:szCs w:val="24"/>
            </w:rPr>
            <m:t>max⁡</m:t>
          </m:r>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-K, 0}</m:t>
          </m:r>
        </m:oMath>
      </m:oMathPara>
    </w:p>
    <w:p w14:paraId="56B860A7" w14:textId="5A974ED8" w:rsidR="00454E0C" w:rsidRPr="00DD11C7" w:rsidRDefault="00454E0C" w:rsidP="00747B0D">
      <w:pPr>
        <w:spacing w:after="120"/>
        <w:jc w:val="both"/>
        <w:rPr>
          <w:rFonts w:cs="Times New Roman"/>
          <w:szCs w:val="24"/>
        </w:rPr>
      </w:pPr>
      <w:r w:rsidRPr="00DD11C7">
        <w:rPr>
          <w:rFonts w:cs="Times New Roman"/>
          <w:szCs w:val="24"/>
        </w:rPr>
        <w:t>By taking expectation and involving discount factors, we would arrive at the Monte Carlo estimat</w:t>
      </w:r>
      <w:r w:rsidR="00C829D7">
        <w:rPr>
          <w:rFonts w:cs="Times New Roman"/>
          <w:szCs w:val="24"/>
        </w:rPr>
        <w:t>ion of the</w:t>
      </w:r>
      <w:r w:rsidRPr="00DD11C7">
        <w:rPr>
          <w:rFonts w:cs="Times New Roman"/>
          <w:szCs w:val="24"/>
        </w:rPr>
        <w:t xml:space="preserve"> spread call value. </w:t>
      </w:r>
      <w:bookmarkStart w:id="0" w:name="_GoBack"/>
      <w:bookmarkEnd w:id="0"/>
    </w:p>
    <w:p w14:paraId="5CBA5798" w14:textId="19267357" w:rsidR="00BE10B0" w:rsidRPr="00454E0C" w:rsidRDefault="00755FCA" w:rsidP="0054354F">
      <w:pPr>
        <w:pStyle w:val="Heading2"/>
        <w:ind w:left="0" w:firstLine="0"/>
        <w:rPr>
          <w:rFonts w:cs="Times New Roman"/>
        </w:rPr>
      </w:pPr>
      <w:r w:rsidRPr="00454E0C">
        <w:rPr>
          <w:rFonts w:cs="Times New Roman"/>
        </w:rPr>
        <w:t>Kirk’s Approximation</w:t>
      </w:r>
    </w:p>
    <w:p w14:paraId="35F65224" w14:textId="77777777" w:rsidR="004B785D" w:rsidRPr="00454E0C" w:rsidRDefault="004B785D" w:rsidP="004B785D">
      <w:pPr>
        <w:spacing w:after="120"/>
        <w:rPr>
          <w:rFonts w:cs="Times New Roman"/>
        </w:rPr>
      </w:pPr>
      <w:r w:rsidRPr="00454E0C">
        <w:rPr>
          <w:rFonts w:cs="Times New Roman"/>
        </w:rPr>
        <w:t>Kirk’s approximation represents a closed form approximation formula to price a European spread option:</w:t>
      </w:r>
    </w:p>
    <w:p w14:paraId="45B9EF24" w14:textId="77777777" w:rsidR="004B785D" w:rsidRPr="00454E0C" w:rsidRDefault="004B785D" w:rsidP="004B785D">
      <w:pPr>
        <w:spacing w:after="120"/>
        <w:jc w:val="center"/>
        <w:rPr>
          <w:rFonts w:cs="Times New Roman"/>
        </w:rPr>
      </w:pPr>
      <m:oMathPara>
        <m:oMath>
          <m:r>
            <w:rPr>
              <w:rFonts w:ascii="Cambria Math" w:hAnsi="Cambria Math" w:cs="Times New Roman"/>
            </w:rPr>
            <m:t>C</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,T</m:t>
              </m:r>
              <m:ctrlPr>
                <w:rPr>
                  <w:rFonts w:ascii="Cambria Math" w:hAnsi="Cambria Math" w:cs="Times New Roman"/>
                  <w:i/>
                </w:rPr>
              </m:ctrlP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m:rPr>
              <m:scr m:val="script"/>
            </m:rPr>
            <w:rPr>
              <w:rFonts w:ascii="Cambria Math" w:hAnsi="Cambria Math" w:cs="Times New Roman"/>
            </w:rPr>
            <m:t>N</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d</m:t>
                  </m:r>
                  <m:ctrlPr>
                    <w:rPr>
                      <w:rFonts w:ascii="Cambria Math" w:hAnsi="Cambria Math" w:cs="Times New Roman"/>
                    </w:rPr>
                  </m:ctrlPr>
                </m:e>
                <m:sub>
                  <m:r>
                    <w:rPr>
                      <w:rFonts w:ascii="Cambria Math" w:hAnsi="Cambria Math" w:cs="Times New Roman"/>
                    </w:rPr>
                    <m:t>1</m:t>
                  </m:r>
                </m:sub>
              </m:sSub>
              <m:ctrlPr>
                <w:rPr>
                  <w:rFonts w:ascii="Cambria Math" w:hAnsi="Cambria Math" w:cs="Times New Roman"/>
                  <w:i/>
                </w:rPr>
              </m:ctrlPr>
            </m:e>
          </m:d>
          <m: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e>
          </m:d>
          <m:r>
            <m:rPr>
              <m:scr m:val="script"/>
            </m:rPr>
            <w:rPr>
              <w:rFonts w:ascii="Cambria Math" w:hAnsi="Cambria Math" w:cs="Times New Roman"/>
            </w:rPr>
            <m:t>N</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d</m:t>
                  </m:r>
                  <m:ctrlPr>
                    <w:rPr>
                      <w:rFonts w:ascii="Cambria Math" w:hAnsi="Cambria Math" w:cs="Times New Roman"/>
                    </w:rPr>
                  </m:ctrlPr>
                </m:e>
                <m:sub>
                  <m:r>
                    <w:rPr>
                      <w:rFonts w:ascii="Cambria Math" w:hAnsi="Cambria Math" w:cs="Times New Roman"/>
                    </w:rPr>
                    <m:t>2</m:t>
                  </m:r>
                </m:sub>
              </m:sSub>
              <m:ctrlPr>
                <w:rPr>
                  <w:rFonts w:ascii="Cambria Math" w:hAnsi="Cambria Math" w:cs="Times New Roman"/>
                  <w:i/>
                </w:rPr>
              </m:ctrlPr>
            </m:e>
          </m:d>
        </m:oMath>
      </m:oMathPara>
    </w:p>
    <w:p w14:paraId="09181D89" w14:textId="77777777" w:rsidR="004B785D" w:rsidRPr="00454E0C" w:rsidRDefault="004B785D" w:rsidP="004B785D">
      <w:pPr>
        <w:spacing w:after="120"/>
        <w:rPr>
          <w:rFonts w:cs="Times New Roman"/>
          <w:sz w:val="22"/>
          <w:lang w:val="en-SG"/>
        </w:rPr>
      </w:pPr>
      <w:r w:rsidRPr="00454E0C">
        <w:rPr>
          <w:rFonts w:cs="Times New Roman"/>
        </w:rPr>
        <w:t xml:space="preserve">Where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w:r w:rsidRPr="00454E0C">
        <w:rPr>
          <w:rFonts w:cs="Times New Roman"/>
        </w:rPr>
        <w:t xml:space="preserve"> is the stock’s price, </w:t>
      </w:r>
      <w:r w:rsidRPr="00454E0C">
        <w:rPr>
          <w:rFonts w:cs="Times New Roman"/>
          <w:sz w:val="22"/>
          <w:lang w:val="en-SG"/>
        </w:rPr>
        <w:t xml:space="preserve">N is the distribution function of a standard normal </w:t>
      </w:r>
      <w:proofErr w:type="gramStart"/>
      <w:r w:rsidRPr="00454E0C">
        <w:rPr>
          <w:rFonts w:cs="Times New Roman"/>
          <w:sz w:val="22"/>
          <w:lang w:val="en-SG"/>
        </w:rPr>
        <w:t>distribution</w:t>
      </w:r>
      <w:proofErr w:type="gramEnd"/>
    </w:p>
    <w:p w14:paraId="7D31C1FE" w14:textId="77777777" w:rsidR="004B785D" w:rsidRPr="00454E0C" w:rsidRDefault="00130736" w:rsidP="004B785D">
      <w:pPr>
        <w:spacing w:after="120"/>
        <w:rPr>
          <w:rFonts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rPr>
              </m:ctrlPr>
            </m:fPr>
            <m:num>
              <m:func>
                <m:funcPr>
                  <m:ctrlPr>
                    <w:rPr>
                      <w:rFonts w:ascii="Cambria Math" w:hAnsi="Cambria Math" w:cs="Times New Roman"/>
                    </w:rPr>
                  </m:ctrlPr>
                </m:funcPr>
                <m:fName>
                  <m:r>
                    <m:rPr>
                      <m:sty m:val="p"/>
                    </m:rPr>
                    <w:rPr>
                      <w:rFonts w:ascii="Cambria Math" w:hAnsi="Cambria Math" w:cs="Times New Roman"/>
                    </w:rPr>
                    <m:t>ln</m:t>
                  </m:r>
                  <m:ctrlPr>
                    <w:rPr>
                      <w:rFonts w:ascii="Cambria Math" w:hAnsi="Cambria Math" w:cs="Times New Roman"/>
                      <w:i/>
                    </w:rPr>
                  </m:ctrlPr>
                </m:fName>
                <m:e>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1</m:t>
                          </m:r>
                        </m:sub>
                      </m:sSub>
                      <m:r>
                        <m:rPr>
                          <m:lit/>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e>
                      </m:d>
                      <m:ctrlPr>
                        <w:rPr>
                          <w:rFonts w:ascii="Cambria Math" w:hAnsi="Cambria Math" w:cs="Times New Roman"/>
                          <w:i/>
                        </w:rPr>
                      </m:ctrlPr>
                    </m:e>
                  </m:d>
                </m:e>
              </m:fun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2</m:t>
                  </m:r>
                  <m:ctrlPr>
                    <w:rPr>
                      <w:rFonts w:ascii="Cambria Math" w:hAnsi="Cambria Math" w:cs="Times New Roman"/>
                      <w:i/>
                    </w:rPr>
                  </m:ctrlPr>
                </m:den>
              </m:f>
              <m:sSup>
                <m:sSupPr>
                  <m:ctrlPr>
                    <w:rPr>
                      <w:rFonts w:ascii="Cambria Math" w:hAnsi="Cambria Math" w:cs="Times New Roman"/>
                      <w:i/>
                    </w:rPr>
                  </m:ctrlPr>
                </m:sSupPr>
                <m:e>
                  <m:r>
                    <m:rPr>
                      <m:sty m:val="p"/>
                    </m:rPr>
                    <w:rPr>
                      <w:rFonts w:ascii="Cambria Math" w:hAnsi="Cambria Math" w:cs="Times New Roman"/>
                    </w:rPr>
                    <m:t>σ</m:t>
                  </m:r>
                </m:e>
                <m:sup>
                  <m:r>
                    <w:rPr>
                      <w:rFonts w:ascii="Cambria Math" w:hAnsi="Cambria Math" w:cs="Times New Roman"/>
                    </w:rPr>
                    <m:t>2</m:t>
                  </m:r>
                </m:sup>
              </m:sSup>
              <m:r>
                <w:rPr>
                  <w:rFonts w:ascii="Cambria Math" w:hAnsi="Cambria Math" w:cs="Times New Roman"/>
                </w:rPr>
                <m:t>T</m:t>
              </m:r>
              <m:ctrlPr>
                <w:rPr>
                  <w:rFonts w:ascii="Cambria Math" w:hAnsi="Cambria Math" w:cs="Times New Roman"/>
                  <w:i/>
                </w:rPr>
              </m:ctrlPr>
            </m:num>
            <m:den>
              <m:r>
                <m:rPr>
                  <m:sty m:val="p"/>
                </m:rPr>
                <w:rPr>
                  <w:rFonts w:ascii="Cambria Math" w:hAnsi="Cambria Math" w:cs="Times New Roman"/>
                </w:rPr>
                <m:t>σ</m:t>
              </m:r>
              <m:rad>
                <m:radPr>
                  <m:degHide m:val="1"/>
                  <m:ctrlPr>
                    <w:rPr>
                      <w:rFonts w:ascii="Cambria Math" w:hAnsi="Cambria Math" w:cs="Times New Roman"/>
                    </w:rPr>
                  </m:ctrlPr>
                </m:radPr>
                <m:deg>
                  <m:ctrlPr>
                    <w:rPr>
                      <w:rFonts w:ascii="Cambria Math" w:hAnsi="Cambria Math" w:cs="Times New Roman"/>
                      <w:i/>
                    </w:rPr>
                  </m:ctrlPr>
                </m:deg>
                <m:e>
                  <m:r>
                    <w:rPr>
                      <w:rFonts w:ascii="Cambria Math" w:hAnsi="Cambria Math" w:cs="Times New Roman"/>
                    </w:rPr>
                    <m:t>T</m:t>
                  </m:r>
                </m:e>
              </m:rad>
              <m:ctrlPr>
                <w:rPr>
                  <w:rFonts w:ascii="Cambria Math" w:hAnsi="Cambria Math" w:cs="Times New Roman"/>
                  <w:i/>
                </w:rPr>
              </m:ctrlPr>
            </m:den>
          </m:f>
        </m:oMath>
      </m:oMathPara>
    </w:p>
    <w:p w14:paraId="78EC3A6F" w14:textId="77777777" w:rsidR="004B785D" w:rsidRPr="00454E0C" w:rsidRDefault="004B785D" w:rsidP="004B785D">
      <w:pPr>
        <w:spacing w:after="120"/>
        <w:rPr>
          <w:rFonts w:cs="Times New Roman"/>
        </w:rPr>
      </w:pPr>
      <w:r w:rsidRPr="00454E0C">
        <w:rPr>
          <w:rFonts w:cs="Times New Roman"/>
        </w:rPr>
        <w:t xml:space="preserve">And </w:t>
      </w:r>
    </w:p>
    <w:p w14:paraId="198ABC9F" w14:textId="77777777" w:rsidR="004B785D" w:rsidRPr="00454E0C" w:rsidRDefault="004B785D" w:rsidP="004B785D">
      <w:pPr>
        <w:spacing w:after="120"/>
        <w:rPr>
          <w:rFonts w:cs="Times New Roman"/>
        </w:rPr>
      </w:pPr>
      <m:oMathPara>
        <m:oMath>
          <m:r>
            <m:rPr>
              <m:sty m:val="p"/>
            </m:rPr>
            <w:rPr>
              <w:rFonts w:ascii="Cambria Math" w:hAnsi="Cambria Math" w:cs="Times New Roman"/>
            </w:rPr>
            <m:t>σ</m:t>
          </m:r>
          <m:r>
            <w:rPr>
              <w:rFonts w:ascii="Cambria Math" w:hAnsi="Cambria Math" w:cs="Times New Roman"/>
            </w:rPr>
            <m:t>=</m:t>
          </m:r>
          <m:rad>
            <m:radPr>
              <m:degHide m:val="1"/>
              <m:ctrlPr>
                <w:rPr>
                  <w:rFonts w:ascii="Cambria Math" w:hAnsi="Cambria Math" w:cs="Times New Roman"/>
                </w:rPr>
              </m:ctrlPr>
            </m:radPr>
            <m:deg>
              <m:ctrlPr>
                <w:rPr>
                  <w:rFonts w:ascii="Cambria Math" w:hAnsi="Cambria Math" w:cs="Times New Roman"/>
                  <w:i/>
                </w:rPr>
              </m:ctrlPr>
            </m:deg>
            <m:e>
              <m:sSubSup>
                <m:sSubSupPr>
                  <m:ctrlPr>
                    <w:rPr>
                      <w:rFonts w:ascii="Cambria Math" w:hAnsi="Cambria Math" w:cs="Times New Roman"/>
                      <w:i/>
                    </w:rPr>
                  </m:ctrlPr>
                </m:sSubSupPr>
                <m:e>
                  <m:r>
                    <m:rPr>
                      <m:sty m:val="p"/>
                    </m:rPr>
                    <w:rPr>
                      <w:rFonts w:ascii="Cambria Math" w:hAnsi="Cambria Math" w:cs="Times New Roman"/>
                    </w:rPr>
                    <m:t>σ</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m:rPr>
                      <m:sty m:val="p"/>
                    </m:rPr>
                    <w:rPr>
                      <w:rFonts w:ascii="Cambria Math" w:hAnsi="Cambria Math" w:cs="Times New Roman"/>
                    </w:rPr>
                    <m:t>σ</m:t>
                  </m:r>
                </m:e>
                <m:sub>
                  <m:r>
                    <w:rPr>
                      <w:rFonts w:ascii="Cambria Math" w:hAnsi="Cambria Math" w:cs="Times New Roman"/>
                    </w:rPr>
                    <m:t>2</m:t>
                  </m:r>
                </m:sub>
                <m:sup>
                  <m:r>
                    <w:rPr>
                      <w:rFonts w:ascii="Cambria Math" w:hAnsi="Cambria Math" w:cs="Times New Roman"/>
                    </w:rPr>
                    <m:t>2</m:t>
                  </m:r>
                </m:sup>
              </m:sSubSup>
              <m:sSup>
                <m:sSupPr>
                  <m:ctrlPr>
                    <w:rPr>
                      <w:rFonts w:ascii="Cambria Math" w:hAnsi="Cambria Math" w:cs="Times New Roman"/>
                      <w:i/>
                    </w:rPr>
                  </m:ctrlPr>
                </m:sSupPr>
                <m:e>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den>
                      </m:f>
                      <m:ctrlPr>
                        <w:rPr>
                          <w:rFonts w:ascii="Cambria Math" w:hAnsi="Cambria Math" w:cs="Times New Roman"/>
                          <w:i/>
                        </w:rPr>
                      </m:ctrlPr>
                    </m:e>
                  </m:d>
                </m:e>
                <m:sup>
                  <m:r>
                    <w:rPr>
                      <w:rFonts w:ascii="Cambria Math" w:hAnsi="Cambria Math" w:cs="Times New Roman"/>
                    </w:rPr>
                    <m:t>2</m:t>
                  </m:r>
                </m:sup>
              </m:sSup>
              <m:r>
                <w:rPr>
                  <w:rFonts w:ascii="Cambria Math" w:hAnsi="Cambria Math" w:cs="Times New Roman"/>
                </w:rPr>
                <m:t>-2</m:t>
              </m:r>
              <m:r>
                <m:rPr>
                  <m:sty m:val="p"/>
                </m:rPr>
                <w:rPr>
                  <w:rFonts w:ascii="Cambria Math" w:hAnsi="Cambria Math" w:cs="Times New Roman"/>
                </w:rPr>
                <m:t>ρ</m:t>
              </m:r>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den>
                  </m:f>
                  <m:ctrlPr>
                    <w:rPr>
                      <w:rFonts w:ascii="Cambria Math" w:hAnsi="Cambria Math" w:cs="Times New Roman"/>
                      <w:i/>
                    </w:rPr>
                  </m:ctrlPr>
                </m:e>
              </m:d>
            </m:e>
          </m:rad>
        </m:oMath>
      </m:oMathPara>
    </w:p>
    <w:p w14:paraId="7A72E2D2" w14:textId="77777777" w:rsidR="004B785D" w:rsidRPr="00454E0C" w:rsidRDefault="004B785D" w:rsidP="004B785D">
      <w:pPr>
        <w:spacing w:after="120"/>
        <w:rPr>
          <w:rFonts w:cs="Times New Roman"/>
          <w:sz w:val="22"/>
          <w:lang w:val="en-SG"/>
        </w:rPr>
      </w:pPr>
      <w:r w:rsidRPr="00454E0C">
        <w:rPr>
          <w:rFonts w:cs="Times New Roman"/>
        </w:rPr>
        <w:t xml:space="preserve">Proof: </w:t>
      </w:r>
      <w:r w:rsidRPr="00454E0C">
        <w:rPr>
          <w:rFonts w:cs="Times New Roman"/>
          <w:sz w:val="22"/>
          <w:lang w:val="en-SG"/>
        </w:rPr>
        <w:t>Let S</w:t>
      </w:r>
      <w:r w:rsidRPr="00454E0C">
        <w:rPr>
          <w:rFonts w:cs="Times New Roman"/>
          <w:sz w:val="16"/>
          <w:szCs w:val="16"/>
          <w:lang w:val="en-SG"/>
        </w:rPr>
        <w:t>1</w:t>
      </w:r>
      <w:r w:rsidRPr="00454E0C">
        <w:rPr>
          <w:rFonts w:cs="Times New Roman"/>
          <w:sz w:val="22"/>
          <w:lang w:val="en-SG"/>
        </w:rPr>
        <w:t>(t) and S</w:t>
      </w:r>
      <w:r w:rsidRPr="00454E0C">
        <w:rPr>
          <w:rFonts w:cs="Times New Roman"/>
          <w:sz w:val="16"/>
          <w:szCs w:val="16"/>
          <w:lang w:val="en-SG"/>
        </w:rPr>
        <w:t>2</w:t>
      </w:r>
      <w:r w:rsidRPr="00454E0C">
        <w:rPr>
          <w:rFonts w:cs="Times New Roman"/>
          <w:sz w:val="22"/>
          <w:lang w:val="en-SG"/>
        </w:rPr>
        <w:t>(t) be the prices of two stocks such that</w:t>
      </w:r>
    </w:p>
    <w:p w14:paraId="247481EF" w14:textId="77777777" w:rsidR="004B785D" w:rsidRPr="00454E0C" w:rsidRDefault="00130736" w:rsidP="004B785D">
      <w:pPr>
        <w:spacing w:after="120"/>
        <w:rPr>
          <w:rFonts w:cs="Times New Roman"/>
        </w:rPr>
      </w:pPr>
      <m:oMathPara>
        <m:oMath>
          <m:f>
            <m:fPr>
              <m:ctrlPr>
                <w:rPr>
                  <w:rFonts w:ascii="Cambria Math" w:hAnsi="Cambria Math" w:cs="Times New Roman"/>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den>
          </m:f>
          <m:r>
            <w:rPr>
              <w:rFonts w:ascii="Cambria Math" w:hAnsi="Cambria Math" w:cs="Times New Roman"/>
            </w:rPr>
            <m:t>=rdt+</m:t>
          </m:r>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i</m:t>
              </m:r>
            </m:sub>
          </m:sSub>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sty m:val="p"/>
            </m:rPr>
            <w:rPr>
              <w:rFonts w:ascii="Cambria Math" w:hAnsi="Cambria Math" w:cs="Times New Roman"/>
            </w:rPr>
            <m:t> </m:t>
          </m:r>
          <m:r>
            <w:rPr>
              <w:rFonts w:ascii="Cambria Math" w:hAnsi="Cambria Math" w:cs="Times New Roman"/>
            </w:rPr>
            <m:t>i=1,2</m:t>
          </m:r>
        </m:oMath>
      </m:oMathPara>
    </w:p>
    <w:p w14:paraId="24A97A2E" w14:textId="77777777" w:rsidR="004B785D" w:rsidRPr="00454E0C" w:rsidRDefault="004B785D" w:rsidP="004B785D">
      <w:pPr>
        <w:spacing w:after="120"/>
        <w:rPr>
          <w:rFonts w:cs="Times New Roman"/>
        </w:rPr>
      </w:pPr>
      <w:r w:rsidRPr="00454E0C">
        <w:rPr>
          <w:rFonts w:cs="Times New Roman"/>
        </w:rPr>
        <w:t xml:space="preserve">And </w:t>
      </w:r>
    </w:p>
    <w:p w14:paraId="14C0EDB6" w14:textId="77777777" w:rsidR="004B785D" w:rsidRPr="00454E0C" w:rsidRDefault="004B785D" w:rsidP="004B785D">
      <w:pPr>
        <w:spacing w:after="120"/>
        <w:rPr>
          <w:rFonts w:cs="Times New Roman"/>
        </w:rPr>
      </w:pPr>
      <m:oMathPara>
        <m:oMath>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sty m:val="p"/>
            </m:rPr>
            <w:rPr>
              <w:rFonts w:ascii="Cambria Math" w:hAnsi="Cambria Math" w:cs="Times New Roman"/>
            </w:rPr>
            <m:t>ρ</m:t>
          </m:r>
          <m:r>
            <w:rPr>
              <w:rFonts w:ascii="Cambria Math" w:hAnsi="Cambria Math" w:cs="Times New Roman"/>
            </w:rPr>
            <m:t>dt</m:t>
          </m:r>
        </m:oMath>
      </m:oMathPara>
    </w:p>
    <w:p w14:paraId="486C1F08" w14:textId="77777777" w:rsidR="004B785D" w:rsidRPr="00454E0C" w:rsidRDefault="004B785D" w:rsidP="004B785D">
      <w:pPr>
        <w:spacing w:after="120"/>
        <w:rPr>
          <w:rFonts w:cs="Times New Roman"/>
        </w:rPr>
      </w:pPr>
      <w:r w:rsidRPr="00454E0C">
        <w:rPr>
          <w:rFonts w:cs="Times New Roman"/>
        </w:rPr>
        <w:t>By risk neutral pricing on Measure P, we have the value of the spread option</w:t>
      </w:r>
    </w:p>
    <w:p w14:paraId="76EF4D6B" w14:textId="77777777" w:rsidR="004B785D" w:rsidRPr="00454E0C" w:rsidRDefault="004B785D" w:rsidP="004B785D">
      <w:pPr>
        <w:spacing w:after="120"/>
        <w:rPr>
          <w:rFonts w:cs="Times New Roman"/>
        </w:rPr>
      </w:pPr>
      <m:oMathPara>
        <m:oMath>
          <m:r>
            <w:rPr>
              <w:rFonts w:ascii="Cambria Math" w:hAnsi="Cambria Math" w:cs="Times New Roman"/>
            </w:rPr>
            <m:t>V(0)=E</m:t>
          </m:r>
          <m:d>
            <m:dPr>
              <m:begChr m:val="["/>
              <m:endChr m:val="]"/>
              <m:ctrlPr>
                <w:rPr>
                  <w:rFonts w:ascii="Cambria Math" w:hAnsi="Cambria Math" w:cs="Times New Roman"/>
                </w:rPr>
              </m:ctrlPr>
            </m:dPr>
            <m:e>
              <m:sSup>
                <m:sSupPr>
                  <m:ctrlPr>
                    <w:rPr>
                      <w:rFonts w:ascii="Cambria Math" w:hAnsi="Cambria Math" w:cs="Times New Roman"/>
                      <w:i/>
                    </w:rPr>
                  </m:ctrlPr>
                </m:sSupPr>
                <m:e>
                  <m:r>
                    <w:rPr>
                      <w:rFonts w:ascii="Cambria Math" w:hAnsi="Cambria Math" w:cs="Times New Roman"/>
                    </w:rPr>
                    <m:t>e</m:t>
                  </m:r>
                  <m:ctrlPr>
                    <w:rPr>
                      <w:rFonts w:ascii="Cambria Math" w:hAnsi="Cambria Math" w:cs="Times New Roman"/>
                    </w:rPr>
                  </m:ctrlPr>
                </m:e>
                <m:sup>
                  <m:r>
                    <w:rPr>
                      <w:rFonts w:ascii="Cambria Math" w:hAnsi="Cambria Math" w:cs="Times New Roman"/>
                    </w:rPr>
                    <m:t>-</m:t>
                  </m:r>
                  <m:r>
                    <m:rPr>
                      <m:sty m:val="p"/>
                    </m:rPr>
                    <w:rPr>
                      <w:rFonts w:ascii="Cambria Math" w:hAnsi="Cambria Math" w:cs="Times New Roman"/>
                    </w:rPr>
                    <m:t>rT</m:t>
                  </m:r>
                </m:sup>
              </m:sSup>
              <m:sSup>
                <m:sSupPr>
                  <m:ctrlPr>
                    <w:rPr>
                      <w:rFonts w:ascii="Cambria Math" w:hAnsi="Cambria Math" w:cs="Times New Roman"/>
                      <w:i/>
                    </w:rPr>
                  </m:ctrlPr>
                </m:sSupPr>
                <m:e>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-K</m:t>
                      </m:r>
                      <m:ctrlPr>
                        <w:rPr>
                          <w:rFonts w:ascii="Cambria Math" w:hAnsi="Cambria Math" w:cs="Times New Roman"/>
                          <w:i/>
                        </w:rPr>
                      </m:ctrlPr>
                    </m:e>
                  </m:d>
                </m:e>
                <m:sup>
                  <m:r>
                    <w:rPr>
                      <w:rFonts w:ascii="Cambria Math" w:hAnsi="Cambria Math" w:cs="Times New Roman"/>
                    </w:rPr>
                    <m:t>+</m:t>
                  </m:r>
                </m:sup>
              </m:sSup>
              <m:ctrlPr>
                <w:rPr>
                  <w:rFonts w:ascii="Cambria Math" w:hAnsi="Cambria Math" w:cs="Times New Roman"/>
                  <w:i/>
                </w:rPr>
              </m:ctrlPr>
            </m:e>
          </m:d>
        </m:oMath>
      </m:oMathPara>
    </w:p>
    <w:p w14:paraId="557A0811" w14:textId="77777777" w:rsidR="004B785D" w:rsidRPr="00454E0C" w:rsidRDefault="004B785D" w:rsidP="004B785D">
      <w:pPr>
        <w:spacing w:after="120"/>
        <w:rPr>
          <w:rFonts w:cs="Times New Roman"/>
        </w:rPr>
      </w:pPr>
    </w:p>
    <w:p w14:paraId="45945A4E" w14:textId="77777777" w:rsidR="004B785D" w:rsidRPr="00454E0C" w:rsidRDefault="004B785D" w:rsidP="004B785D">
      <w:pPr>
        <w:spacing w:after="120"/>
        <w:rPr>
          <w:rFonts w:cs="Times New Roman"/>
          <w:sz w:val="22"/>
          <w:lang w:val="en-SG"/>
        </w:rPr>
      </w:pPr>
      <w:r w:rsidRPr="00454E0C">
        <w:rPr>
          <w:rFonts w:cs="Times New Roman"/>
          <w:sz w:val="22"/>
          <w:lang w:val="en-SG"/>
        </w:rPr>
        <w:t xml:space="preserve">Let </w:t>
      </w:r>
      <m:oMath>
        <m:r>
          <w:rPr>
            <w:rFonts w:ascii="Cambria Math" w:hAnsi="Cambria Math" w:cs="Times New Roman"/>
            <w:sz w:val="22"/>
            <w:lang w:val="en-SG"/>
          </w:rPr>
          <m:t>Y</m:t>
        </m:r>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m:t>
        </m:r>
        <m:sSub>
          <m:sSubPr>
            <m:ctrlPr>
              <w:rPr>
                <w:rFonts w:ascii="Cambria Math" w:hAnsi="Cambria Math" w:cs="Times New Roman"/>
                <w:i/>
                <w:sz w:val="22"/>
                <w:lang w:val="en-SG"/>
              </w:rPr>
            </m:ctrlPr>
          </m:sSubPr>
          <m:e>
            <m:r>
              <w:rPr>
                <w:rFonts w:ascii="Cambria Math" w:hAnsi="Cambria Math" w:cs="Times New Roman"/>
                <w:sz w:val="22"/>
                <w:lang w:val="en-SG"/>
              </w:rPr>
              <m:t>S</m:t>
            </m:r>
          </m:e>
          <m:sub>
            <m:r>
              <w:rPr>
                <w:rFonts w:ascii="Cambria Math" w:hAnsi="Cambria Math" w:cs="Times New Roman"/>
                <w:sz w:val="22"/>
                <w:lang w:val="en-SG"/>
              </w:rPr>
              <m:t>2</m:t>
            </m:r>
          </m:sub>
        </m:sSub>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+K</m:t>
        </m:r>
        <m:sSup>
          <m:sSupPr>
            <m:ctrlPr>
              <w:rPr>
                <w:rFonts w:ascii="Cambria Math" w:hAnsi="Cambria Math" w:cs="Times New Roman"/>
                <w:i/>
                <w:sz w:val="22"/>
                <w:lang w:val="en-SG"/>
              </w:rPr>
            </m:ctrlPr>
          </m:sSupPr>
          <m:e>
            <m:r>
              <w:rPr>
                <w:rFonts w:ascii="Cambria Math" w:hAnsi="Cambria Math" w:cs="Times New Roman"/>
                <w:sz w:val="22"/>
                <w:lang w:val="en-SG"/>
              </w:rPr>
              <m:t>e</m:t>
            </m:r>
          </m:e>
          <m:sup>
            <m:r>
              <w:rPr>
                <w:rFonts w:ascii="Cambria Math" w:hAnsi="Cambria Math" w:cs="Times New Roman"/>
                <w:sz w:val="22"/>
                <w:lang w:val="en-SG"/>
              </w:rPr>
              <m:t>-r</m:t>
            </m:r>
            <m:d>
              <m:dPr>
                <m:ctrlPr>
                  <w:rPr>
                    <w:rFonts w:ascii="Cambria Math" w:hAnsi="Cambria Math" w:cs="Times New Roman"/>
                    <w:i/>
                    <w:sz w:val="22"/>
                    <w:lang w:val="en-SG"/>
                  </w:rPr>
                </m:ctrlPr>
              </m:dPr>
              <m:e>
                <m:r>
                  <w:rPr>
                    <w:rFonts w:ascii="Cambria Math" w:hAnsi="Cambria Math" w:cs="Times New Roman"/>
                    <w:sz w:val="22"/>
                    <w:lang w:val="en-SG"/>
                  </w:rPr>
                  <m:t>T-t</m:t>
                </m:r>
              </m:e>
            </m:d>
          </m:sup>
        </m:sSup>
      </m:oMath>
      <w:r w:rsidRPr="00454E0C">
        <w:rPr>
          <w:rFonts w:cs="Times New Roman"/>
          <w:sz w:val="22"/>
          <w:lang w:val="en-SG"/>
        </w:rPr>
        <w:t>. Hence,</w:t>
      </w:r>
    </w:p>
    <w:p w14:paraId="67592BEA" w14:textId="77777777" w:rsidR="004B785D" w:rsidRPr="00454E0C" w:rsidRDefault="004B785D" w:rsidP="004B785D">
      <w:pPr>
        <w:spacing w:after="120"/>
        <w:rPr>
          <w:rFonts w:cs="Times New Roman"/>
        </w:rPr>
      </w:pPr>
      <m:oMathPara>
        <m:oMath>
          <m:r>
            <w:rPr>
              <w:rFonts w:ascii="Cambria Math" w:hAnsi="Cambria Math" w:cs="Times New Roman"/>
            </w:rPr>
            <m:t>V(0)=E</m:t>
          </m:r>
          <m:d>
            <m:dPr>
              <m:begChr m:val="["/>
              <m:endChr m:val="]"/>
              <m:ctrlPr>
                <w:rPr>
                  <w:rFonts w:ascii="Cambria Math" w:hAnsi="Cambria Math" w:cs="Times New Roman"/>
                </w:rPr>
              </m:ctrlPr>
            </m:dPr>
            <m:e>
              <m:sSup>
                <m:sSupPr>
                  <m:ctrlPr>
                    <w:rPr>
                      <w:rFonts w:ascii="Cambria Math" w:hAnsi="Cambria Math" w:cs="Times New Roman"/>
                      <w:i/>
                    </w:rPr>
                  </m:ctrlPr>
                </m:sSupPr>
                <m:e>
                  <m:r>
                    <w:rPr>
                      <w:rFonts w:ascii="Cambria Math" w:hAnsi="Cambria Math" w:cs="Times New Roman"/>
                    </w:rPr>
                    <m:t>e</m:t>
                  </m:r>
                  <m:ctrlPr>
                    <w:rPr>
                      <w:rFonts w:ascii="Cambria Math" w:hAnsi="Cambria Math" w:cs="Times New Roman"/>
                    </w:rPr>
                  </m:ctrlPr>
                </m:e>
                <m:sup>
                  <m:r>
                    <w:rPr>
                      <w:rFonts w:ascii="Cambria Math" w:hAnsi="Cambria Math" w:cs="Times New Roman"/>
                    </w:rPr>
                    <m:t>-</m:t>
                  </m:r>
                  <m:r>
                    <m:rPr>
                      <m:sty m:val="p"/>
                    </m:rPr>
                    <w:rPr>
                      <w:rFonts w:ascii="Cambria Math" w:hAnsi="Cambria Math" w:cs="Times New Roman"/>
                    </w:rPr>
                    <m:t>rT</m:t>
                  </m:r>
                </m:sup>
              </m:sSup>
              <m:sSup>
                <m:sSupPr>
                  <m:ctrlPr>
                    <w:rPr>
                      <w:rFonts w:ascii="Cambria Math" w:hAnsi="Cambria Math" w:cs="Times New Roman"/>
                      <w:i/>
                    </w:rPr>
                  </m:ctrlPr>
                </m:sSupPr>
                <m:e>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e>
                  </m:d>
                </m:e>
                <m:sup>
                  <m:r>
                    <w:rPr>
                      <w:rFonts w:ascii="Cambria Math" w:hAnsi="Cambria Math" w:cs="Times New Roman"/>
                    </w:rPr>
                    <m:t>+</m:t>
                  </m:r>
                </m:sup>
              </m:sSup>
              <m:ctrlPr>
                <w:rPr>
                  <w:rFonts w:ascii="Cambria Math" w:hAnsi="Cambria Math" w:cs="Times New Roman"/>
                  <w:i/>
                </w:rPr>
              </m:ctrlPr>
            </m:e>
          </m:d>
        </m:oMath>
      </m:oMathPara>
    </w:p>
    <w:p w14:paraId="62F69815" w14:textId="77777777" w:rsidR="004B785D" w:rsidRPr="00454E0C" w:rsidRDefault="004B785D" w:rsidP="004B785D">
      <w:pPr>
        <w:spacing w:after="120"/>
        <w:rPr>
          <w:rFonts w:cs="Times New Roman"/>
          <w:sz w:val="22"/>
          <w:lang w:val="en-SG"/>
        </w:rPr>
      </w:pPr>
      <w:r w:rsidRPr="00454E0C">
        <w:rPr>
          <w:rFonts w:cs="Times New Roman"/>
          <w:sz w:val="22"/>
          <w:lang w:val="en-SG"/>
        </w:rPr>
        <w:t xml:space="preserve"> By Ito’s formula,</w:t>
      </w:r>
    </w:p>
    <w:p w14:paraId="293542EF" w14:textId="77777777" w:rsidR="004B785D" w:rsidRPr="00454E0C" w:rsidRDefault="004B785D" w:rsidP="004B785D">
      <w:pPr>
        <w:spacing w:after="120"/>
        <w:rPr>
          <w:rFonts w:cs="Times New Roman"/>
          <w:sz w:val="22"/>
          <w:lang w:val="en-SG"/>
        </w:rPr>
      </w:pPr>
      <m:oMathPara>
        <m:oMath>
          <m:r>
            <w:rPr>
              <w:rFonts w:ascii="Cambria Math" w:hAnsi="Cambria Math" w:cs="Times New Roman"/>
              <w:sz w:val="22"/>
              <w:lang w:val="en-SG"/>
            </w:rPr>
            <m:t>dY</m:t>
          </m:r>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=k</m:t>
          </m:r>
          <m:sSup>
            <m:sSupPr>
              <m:ctrlPr>
                <w:rPr>
                  <w:rFonts w:ascii="Cambria Math" w:hAnsi="Cambria Math" w:cs="Times New Roman"/>
                  <w:i/>
                  <w:sz w:val="22"/>
                  <w:lang w:val="en-SG"/>
                </w:rPr>
              </m:ctrlPr>
            </m:sSupPr>
            <m:e>
              <m:r>
                <w:rPr>
                  <w:rFonts w:ascii="Cambria Math" w:hAnsi="Cambria Math" w:cs="Times New Roman"/>
                  <w:sz w:val="22"/>
                  <w:lang w:val="en-SG"/>
                </w:rPr>
                <m:t>e</m:t>
              </m:r>
            </m:e>
            <m:sup>
              <m:r>
                <w:rPr>
                  <w:rFonts w:ascii="Cambria Math" w:hAnsi="Cambria Math" w:cs="Times New Roman"/>
                  <w:sz w:val="22"/>
                  <w:lang w:val="en-SG"/>
                </w:rPr>
                <m:t>-r</m:t>
              </m:r>
              <m:d>
                <m:dPr>
                  <m:ctrlPr>
                    <w:rPr>
                      <w:rFonts w:ascii="Cambria Math" w:hAnsi="Cambria Math" w:cs="Times New Roman"/>
                      <w:i/>
                      <w:sz w:val="22"/>
                      <w:lang w:val="en-SG"/>
                    </w:rPr>
                  </m:ctrlPr>
                </m:dPr>
                <m:e>
                  <m:r>
                    <w:rPr>
                      <w:rFonts w:ascii="Cambria Math" w:hAnsi="Cambria Math" w:cs="Times New Roman"/>
                      <w:sz w:val="22"/>
                      <w:lang w:val="en-SG"/>
                    </w:rPr>
                    <m:t>T-t</m:t>
                  </m:r>
                </m:e>
              </m:d>
            </m:sup>
          </m:sSup>
          <m:r>
            <w:rPr>
              <w:rFonts w:ascii="Cambria Math" w:hAnsi="Cambria Math" w:cs="Times New Roman"/>
              <w:sz w:val="22"/>
              <w:lang w:val="en-SG"/>
            </w:rPr>
            <m:t>rdt+d</m:t>
          </m:r>
          <m:sSub>
            <m:sSubPr>
              <m:ctrlPr>
                <w:rPr>
                  <w:rFonts w:ascii="Cambria Math" w:hAnsi="Cambria Math" w:cs="Times New Roman"/>
                  <w:i/>
                  <w:sz w:val="22"/>
                  <w:lang w:val="en-SG"/>
                </w:rPr>
              </m:ctrlPr>
            </m:sSubPr>
            <m:e>
              <m:r>
                <w:rPr>
                  <w:rFonts w:ascii="Cambria Math" w:hAnsi="Cambria Math" w:cs="Times New Roman"/>
                  <w:sz w:val="22"/>
                  <w:lang w:val="en-SG"/>
                </w:rPr>
                <m:t>S</m:t>
              </m:r>
            </m:e>
            <m:sub>
              <m:r>
                <w:rPr>
                  <w:rFonts w:ascii="Cambria Math" w:hAnsi="Cambria Math" w:cs="Times New Roman"/>
                  <w:sz w:val="22"/>
                  <w:lang w:val="en-SG"/>
                </w:rPr>
                <m:t>2</m:t>
              </m:r>
            </m:sub>
          </m:sSub>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=rY</m:t>
          </m:r>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dt+</m:t>
          </m:r>
          <m:sSub>
            <m:sSubPr>
              <m:ctrlPr>
                <w:rPr>
                  <w:rFonts w:ascii="Cambria Math" w:hAnsi="Cambria Math" w:cs="Times New Roman"/>
                  <w:i/>
                  <w:sz w:val="22"/>
                  <w:lang w:val="en-SG"/>
                </w:rPr>
              </m:ctrlPr>
            </m:sSubPr>
            <m:e>
              <m:r>
                <w:rPr>
                  <w:rFonts w:ascii="Cambria Math" w:hAnsi="Cambria Math" w:cs="Times New Roman"/>
                  <w:sz w:val="22"/>
                  <w:lang w:val="en-SG"/>
                </w:rPr>
                <m:t>S</m:t>
              </m:r>
            </m:e>
            <m:sub>
              <m:r>
                <w:rPr>
                  <w:rFonts w:ascii="Cambria Math" w:hAnsi="Cambria Math" w:cs="Times New Roman"/>
                  <w:sz w:val="22"/>
                  <w:lang w:val="en-SG"/>
                </w:rPr>
                <m:t>2</m:t>
              </m:r>
            </m:sub>
          </m:sSub>
          <m:d>
            <m:dPr>
              <m:ctrlPr>
                <w:rPr>
                  <w:rFonts w:ascii="Cambria Math" w:hAnsi="Cambria Math" w:cs="Times New Roman"/>
                  <w:i/>
                  <w:sz w:val="22"/>
                  <w:lang w:val="en-SG"/>
                </w:rPr>
              </m:ctrlPr>
            </m:dPr>
            <m:e>
              <m:r>
                <w:rPr>
                  <w:rFonts w:ascii="Cambria Math" w:hAnsi="Cambria Math" w:cs="Times New Roman"/>
                  <w:sz w:val="22"/>
                  <w:lang w:val="en-SG"/>
                </w:rPr>
                <m:t>t</m:t>
              </m:r>
            </m:e>
          </m:d>
          <m:sSub>
            <m:sSubPr>
              <m:ctrlPr>
                <w:rPr>
                  <w:rFonts w:ascii="Cambria Math" w:hAnsi="Cambria Math" w:cs="Times New Roman"/>
                  <w:i/>
                  <w:sz w:val="22"/>
                  <w:lang w:val="en-SG"/>
                </w:rPr>
              </m:ctrlPr>
            </m:sSubPr>
            <m:e>
              <m:r>
                <w:rPr>
                  <w:rFonts w:ascii="Cambria Math" w:hAnsi="Cambria Math" w:cs="Times New Roman"/>
                  <w:sz w:val="22"/>
                  <w:lang w:val="en-SG"/>
                </w:rPr>
                <m:t>σ</m:t>
              </m:r>
            </m:e>
            <m:sub>
              <m:r>
                <w:rPr>
                  <w:rFonts w:ascii="Cambria Math" w:hAnsi="Cambria Math" w:cs="Times New Roman"/>
                  <w:sz w:val="22"/>
                  <w:lang w:val="en-SG"/>
                </w:rPr>
                <m:t>2</m:t>
              </m:r>
            </m:sub>
          </m:sSub>
          <m:r>
            <w:rPr>
              <w:rFonts w:ascii="Cambria Math" w:hAnsi="Cambria Math" w:cs="Times New Roman"/>
              <w:sz w:val="22"/>
              <w:lang w:val="en-SG"/>
            </w:rPr>
            <m:t>d</m:t>
          </m:r>
          <m:sSub>
            <m:sSubPr>
              <m:ctrlPr>
                <w:rPr>
                  <w:rFonts w:ascii="Cambria Math" w:hAnsi="Cambria Math" w:cs="Times New Roman"/>
                  <w:i/>
                  <w:sz w:val="22"/>
                  <w:lang w:val="en-SG"/>
                </w:rPr>
              </m:ctrlPr>
            </m:sSubPr>
            <m:e>
              <m:r>
                <w:rPr>
                  <w:rFonts w:ascii="Cambria Math" w:hAnsi="Cambria Math" w:cs="Times New Roman"/>
                  <w:sz w:val="22"/>
                  <w:lang w:val="en-SG"/>
                </w:rPr>
                <m:t>W</m:t>
              </m:r>
            </m:e>
            <m:sub>
              <m:r>
                <w:rPr>
                  <w:rFonts w:ascii="Cambria Math" w:hAnsi="Cambria Math" w:cs="Times New Roman"/>
                  <w:sz w:val="22"/>
                  <w:lang w:val="en-SG"/>
                </w:rPr>
                <m:t>2</m:t>
              </m:r>
            </m:sub>
          </m:sSub>
          <m:r>
            <w:rPr>
              <w:rFonts w:ascii="Cambria Math" w:hAnsi="Cambria Math" w:cs="Times New Roman"/>
              <w:sz w:val="22"/>
              <w:lang w:val="en-SG"/>
            </w:rPr>
            <m:t>(t)</m:t>
          </m:r>
        </m:oMath>
      </m:oMathPara>
    </w:p>
    <w:p w14:paraId="7B55947A" w14:textId="77777777" w:rsidR="004B785D" w:rsidRPr="00454E0C" w:rsidRDefault="004B785D" w:rsidP="004B785D">
      <w:pPr>
        <w:spacing w:after="120"/>
        <w:rPr>
          <w:rFonts w:cs="Times New Roman"/>
          <w:sz w:val="22"/>
          <w:lang w:val="en-SG"/>
        </w:rPr>
      </w:pPr>
      <w:r w:rsidRPr="00454E0C">
        <w:rPr>
          <w:rFonts w:cs="Times New Roman"/>
          <w:sz w:val="22"/>
          <w:lang w:val="en-SG"/>
        </w:rPr>
        <w:t xml:space="preserve">Using the correlation assumptions and </w:t>
      </w:r>
      <m:oMath>
        <m:sSub>
          <m:sSubPr>
            <m:ctrlPr>
              <w:rPr>
                <w:rFonts w:ascii="Cambria Math" w:hAnsi="Cambria Math" w:cs="Times New Roman"/>
                <w:i/>
                <w:sz w:val="22"/>
                <w:lang w:val="en-SG"/>
              </w:rPr>
            </m:ctrlPr>
          </m:sSubPr>
          <m:e>
            <m:r>
              <w:rPr>
                <w:rFonts w:ascii="Cambria Math" w:hAnsi="Cambria Math" w:cs="Times New Roman"/>
                <w:sz w:val="22"/>
                <w:lang w:val="en-SG"/>
              </w:rPr>
              <m:t>W</m:t>
            </m:r>
          </m:e>
          <m:sub>
            <m:r>
              <w:rPr>
                <w:rFonts w:ascii="Cambria Math" w:hAnsi="Cambria Math" w:cs="Times New Roman"/>
                <w:sz w:val="22"/>
                <w:lang w:val="en-SG"/>
              </w:rPr>
              <m:t>2</m:t>
            </m:r>
          </m:sub>
        </m:sSub>
        <m:r>
          <w:rPr>
            <w:rFonts w:ascii="Cambria Math" w:hAnsi="Cambria Math" w:cs="Times New Roman"/>
            <w:sz w:val="22"/>
            <w:lang w:val="en-SG"/>
          </w:rPr>
          <m:t>(t)</m:t>
        </m:r>
      </m:oMath>
      <w:r w:rsidRPr="00454E0C">
        <w:rPr>
          <w:rFonts w:cs="Times New Roman"/>
          <w:sz w:val="22"/>
          <w:lang w:val="en-SG"/>
        </w:rPr>
        <w:t xml:space="preserve"> is a standard Brownian motion</w:t>
      </w:r>
    </w:p>
    <w:p w14:paraId="1D2DFB5E" w14:textId="77777777" w:rsidR="004B785D" w:rsidRPr="00454E0C" w:rsidRDefault="004B785D" w:rsidP="004B785D">
      <w:pPr>
        <w:spacing w:after="120"/>
        <w:rPr>
          <w:rFonts w:cs="Times New Roman"/>
          <w:sz w:val="22"/>
          <w:lang w:val="en-SG"/>
        </w:rPr>
      </w:pPr>
      <m:oMathPara>
        <m:oMath>
          <m:r>
            <w:rPr>
              <w:rFonts w:ascii="Cambria Math" w:hAnsi="Cambria Math" w:cs="Times New Roman"/>
              <w:sz w:val="22"/>
              <w:lang w:val="en-SG"/>
            </w:rPr>
            <m:t>dY</m:t>
          </m:r>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=rY</m:t>
          </m:r>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dt+</m:t>
          </m:r>
          <m:sSub>
            <m:sSubPr>
              <m:ctrlPr>
                <w:rPr>
                  <w:rFonts w:ascii="Cambria Math" w:hAnsi="Cambria Math" w:cs="Times New Roman"/>
                  <w:i/>
                  <w:sz w:val="22"/>
                  <w:lang w:val="en-SG"/>
                </w:rPr>
              </m:ctrlPr>
            </m:sSubPr>
            <m:e>
              <m:r>
                <w:rPr>
                  <w:rFonts w:ascii="Cambria Math" w:hAnsi="Cambria Math" w:cs="Times New Roman"/>
                  <w:sz w:val="22"/>
                  <w:lang w:val="en-SG"/>
                </w:rPr>
                <m:t>S</m:t>
              </m:r>
            </m:e>
            <m:sub>
              <m:r>
                <w:rPr>
                  <w:rFonts w:ascii="Cambria Math" w:hAnsi="Cambria Math" w:cs="Times New Roman"/>
                  <w:sz w:val="22"/>
                  <w:lang w:val="en-SG"/>
                </w:rPr>
                <m:t>2</m:t>
              </m:r>
            </m:sub>
          </m:sSub>
          <m:d>
            <m:dPr>
              <m:ctrlPr>
                <w:rPr>
                  <w:rFonts w:ascii="Cambria Math" w:hAnsi="Cambria Math" w:cs="Times New Roman"/>
                  <w:i/>
                  <w:sz w:val="22"/>
                  <w:lang w:val="en-SG"/>
                </w:rPr>
              </m:ctrlPr>
            </m:dPr>
            <m:e>
              <m:r>
                <w:rPr>
                  <w:rFonts w:ascii="Cambria Math" w:hAnsi="Cambria Math" w:cs="Times New Roman"/>
                  <w:sz w:val="22"/>
                  <w:lang w:val="en-SG"/>
                </w:rPr>
                <m:t>t</m:t>
              </m:r>
            </m:e>
          </m:d>
          <m:sSub>
            <m:sSubPr>
              <m:ctrlPr>
                <w:rPr>
                  <w:rFonts w:ascii="Cambria Math" w:hAnsi="Cambria Math" w:cs="Times New Roman"/>
                  <w:i/>
                  <w:sz w:val="22"/>
                  <w:lang w:val="en-SG"/>
                </w:rPr>
              </m:ctrlPr>
            </m:sSubPr>
            <m:e>
              <m:r>
                <w:rPr>
                  <w:rFonts w:ascii="Cambria Math" w:hAnsi="Cambria Math" w:cs="Times New Roman"/>
                  <w:sz w:val="22"/>
                  <w:lang w:val="en-SG"/>
                </w:rPr>
                <m:t>σ</m:t>
              </m:r>
            </m:e>
            <m:sub>
              <m:r>
                <w:rPr>
                  <w:rFonts w:ascii="Cambria Math" w:hAnsi="Cambria Math" w:cs="Times New Roman"/>
                  <w:sz w:val="22"/>
                  <w:lang w:val="en-SG"/>
                </w:rPr>
                <m:t>2</m:t>
              </m:r>
            </m:sub>
          </m:sSub>
          <m:d>
            <m:dPr>
              <m:ctrlPr>
                <w:rPr>
                  <w:rFonts w:ascii="Cambria Math" w:hAnsi="Cambria Math" w:cs="Times New Roman"/>
                  <w:i/>
                  <w:sz w:val="22"/>
                  <w:lang w:val="en-SG"/>
                </w:rPr>
              </m:ctrlPr>
            </m:dPr>
            <m:e>
              <m:r>
                <w:rPr>
                  <w:rFonts w:ascii="Cambria Math" w:hAnsi="Cambria Math" w:cs="Times New Roman"/>
                </w:rPr>
                <m:t>ρ</m:t>
              </m:r>
              <m:r>
                <w:rPr>
                  <w:rFonts w:ascii="Cambria Math" w:hAnsi="Cambria Math" w:cs="Times New Roman"/>
                  <w:sz w:val="22"/>
                  <w:lang w:val="en-SG"/>
                </w:rPr>
                <m:t>d</m:t>
              </m:r>
              <m:sSub>
                <m:sSubPr>
                  <m:ctrlPr>
                    <w:rPr>
                      <w:rFonts w:ascii="Cambria Math" w:hAnsi="Cambria Math" w:cs="Times New Roman"/>
                      <w:i/>
                      <w:sz w:val="22"/>
                      <w:lang w:val="en-SG"/>
                    </w:rPr>
                  </m:ctrlPr>
                </m:sSubPr>
                <m:e>
                  <m:r>
                    <w:rPr>
                      <w:rFonts w:ascii="Cambria Math" w:hAnsi="Cambria Math" w:cs="Times New Roman"/>
                      <w:sz w:val="22"/>
                      <w:lang w:val="en-SG"/>
                    </w:rPr>
                    <m:t>W</m:t>
                  </m:r>
                </m:e>
                <m:sub>
                  <m:r>
                    <w:rPr>
                      <w:rFonts w:ascii="Cambria Math" w:hAnsi="Cambria Math" w:cs="Times New Roman"/>
                      <w:sz w:val="22"/>
                      <w:lang w:val="en-SG"/>
                    </w:rPr>
                    <m:t>1</m:t>
                  </m:r>
                </m:sub>
              </m:sSub>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m:t>
              </m:r>
              <m:rad>
                <m:radPr>
                  <m:degHide m:val="1"/>
                  <m:ctrlPr>
                    <w:rPr>
                      <w:rFonts w:ascii="Cambria Math" w:hAnsi="Cambria Math" w:cs="Times New Roman"/>
                    </w:rPr>
                  </m:ctrlPr>
                </m:radPr>
                <m:deg>
                  <m:ctrlPr>
                    <w:rPr>
                      <w:rFonts w:ascii="Cambria Math" w:hAnsi="Cambria Math" w:cs="Times New Roman"/>
                      <w:i/>
                    </w:rPr>
                  </m:ctrlPr>
                </m:deg>
                <m:e>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ρ</m:t>
                      </m:r>
                      <m:ctrlPr>
                        <w:rPr>
                          <w:rFonts w:ascii="Cambria Math" w:hAnsi="Cambria Math" w:cs="Times New Roman"/>
                          <w:i/>
                        </w:rPr>
                      </m:ctrlPr>
                    </m:e>
                    <m:sup>
                      <m:r>
                        <w:rPr>
                          <w:rFonts w:ascii="Cambria Math" w:hAnsi="Cambria Math" w:cs="Times New Roman"/>
                        </w:rPr>
                        <m:t>2</m:t>
                      </m:r>
                    </m:sup>
                  </m:sSup>
                </m:e>
              </m:rad>
              <m:r>
                <w:rPr>
                  <w:rFonts w:ascii="Cambria Math" w:hAnsi="Cambria Math" w:cs="Times New Roman"/>
                  <w:sz w:val="22"/>
                  <w:lang w:val="en-SG"/>
                </w:rPr>
                <m:t>dZ</m:t>
              </m:r>
              <m:d>
                <m:dPr>
                  <m:ctrlPr>
                    <w:rPr>
                      <w:rFonts w:ascii="Cambria Math" w:hAnsi="Cambria Math" w:cs="Times New Roman"/>
                      <w:i/>
                      <w:sz w:val="22"/>
                      <w:lang w:val="en-SG"/>
                    </w:rPr>
                  </m:ctrlPr>
                </m:dPr>
                <m:e>
                  <m:r>
                    <w:rPr>
                      <w:rFonts w:ascii="Cambria Math" w:hAnsi="Cambria Math" w:cs="Times New Roman"/>
                      <w:sz w:val="22"/>
                      <w:lang w:val="en-SG"/>
                    </w:rPr>
                    <m:t>t</m:t>
                  </m:r>
                </m:e>
              </m:d>
            </m:e>
          </m:d>
        </m:oMath>
      </m:oMathPara>
    </w:p>
    <w:p w14:paraId="0811001F" w14:textId="77777777" w:rsidR="004B785D" w:rsidRPr="00454E0C" w:rsidRDefault="004B785D" w:rsidP="004B785D">
      <w:pPr>
        <w:spacing w:after="120"/>
        <w:rPr>
          <w:rFonts w:cs="Times New Roman"/>
          <w:sz w:val="22"/>
          <w:lang w:val="en-SG"/>
        </w:rPr>
      </w:pPr>
      <w:r w:rsidRPr="00454E0C">
        <w:rPr>
          <w:rFonts w:cs="Times New Roman"/>
          <w:sz w:val="22"/>
          <w:lang w:val="en-SG"/>
        </w:rPr>
        <w:t xml:space="preserve">Where Z(t) is a standard Brownian motion independent from </w:t>
      </w:r>
      <m:oMath>
        <m:sSub>
          <m:sSubPr>
            <m:ctrlPr>
              <w:rPr>
                <w:rFonts w:ascii="Cambria Math" w:hAnsi="Cambria Math" w:cs="Times New Roman"/>
                <w:i/>
                <w:sz w:val="22"/>
                <w:lang w:val="en-SG"/>
              </w:rPr>
            </m:ctrlPr>
          </m:sSubPr>
          <m:e>
            <m:r>
              <w:rPr>
                <w:rFonts w:ascii="Cambria Math" w:hAnsi="Cambria Math" w:cs="Times New Roman"/>
                <w:sz w:val="22"/>
                <w:lang w:val="en-SG"/>
              </w:rPr>
              <m:t>W</m:t>
            </m:r>
          </m:e>
          <m:sub>
            <m:r>
              <w:rPr>
                <w:rFonts w:ascii="Cambria Math" w:hAnsi="Cambria Math" w:cs="Times New Roman"/>
                <w:sz w:val="22"/>
                <w:lang w:val="en-SG"/>
              </w:rPr>
              <m:t>1</m:t>
            </m:r>
          </m:sub>
        </m:sSub>
        <m:d>
          <m:dPr>
            <m:ctrlPr>
              <w:rPr>
                <w:rFonts w:ascii="Cambria Math" w:hAnsi="Cambria Math" w:cs="Times New Roman"/>
                <w:i/>
                <w:sz w:val="22"/>
                <w:lang w:val="en-SG"/>
              </w:rPr>
            </m:ctrlPr>
          </m:dPr>
          <m:e>
            <m:r>
              <w:rPr>
                <w:rFonts w:ascii="Cambria Math" w:hAnsi="Cambria Math" w:cs="Times New Roman"/>
                <w:sz w:val="22"/>
                <w:lang w:val="en-SG"/>
              </w:rPr>
              <m:t>t</m:t>
            </m:r>
          </m:e>
        </m:d>
      </m:oMath>
    </w:p>
    <w:p w14:paraId="0F3E56DE" w14:textId="77777777" w:rsidR="004B785D" w:rsidRPr="00454E0C" w:rsidRDefault="004B785D" w:rsidP="004B785D">
      <w:pPr>
        <w:spacing w:after="120"/>
        <w:rPr>
          <w:rFonts w:cs="Times New Roman"/>
        </w:rPr>
      </w:pPr>
      <w:r w:rsidRPr="00454E0C">
        <w:rPr>
          <w:rFonts w:cs="Times New Roman"/>
        </w:rPr>
        <w:t xml:space="preserve">To make both </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oMath>
      <w:r w:rsidRPr="00454E0C">
        <w:rPr>
          <w:rFonts w:cs="Times New Roman"/>
        </w:rPr>
        <w:t xml:space="preserve"> and </w:t>
      </w:r>
      <m:oMath>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oMath>
      <w:r w:rsidRPr="00454E0C">
        <w:rPr>
          <w:rFonts w:cs="Times New Roman"/>
        </w:rPr>
        <w:t xml:space="preserve"> both using the same Brownian motion, we rewrite them in vector form,</w:t>
      </w:r>
    </w:p>
    <w:p w14:paraId="65973F90" w14:textId="77777777" w:rsidR="004B785D" w:rsidRPr="00454E0C" w:rsidRDefault="00130736" w:rsidP="004B785D">
      <w:pPr>
        <w:spacing w:after="120"/>
        <w:rPr>
          <w:rFonts w:cs="Times New Roman"/>
        </w:rPr>
      </w:pPr>
      <m:oMathPara>
        <m:oMath>
          <m:f>
            <m:fPr>
              <m:ctrlPr>
                <w:rPr>
                  <w:rFonts w:ascii="Cambria Math" w:hAnsi="Cambria Math" w:cs="Times New Roman"/>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den>
          </m:f>
          <m:r>
            <w:rPr>
              <w:rFonts w:ascii="Cambria Math" w:hAnsi="Cambria Math" w:cs="Times New Roman"/>
            </w:rPr>
            <m:t>=rdt+</m:t>
          </m:r>
          <m:r>
            <m:rPr>
              <m:sty m:val="p"/>
            </m:rPr>
            <w:rPr>
              <w:rFonts w:ascii="Cambria Math" w:hAnsi="Cambria Math" w:cs="Times New Roman"/>
            </w:rPr>
            <m:t>Σ⋅</m:t>
          </m:r>
          <m:r>
            <w:rPr>
              <w:rFonts w:ascii="Cambria Math" w:hAnsi="Cambria Math" w:cs="Times New Roman"/>
            </w:rPr>
            <m:t>d</m:t>
          </m:r>
          <m:acc>
            <m:accPr>
              <m:chr m:val="̃"/>
              <m:ctrlPr>
                <w:rPr>
                  <w:rFonts w:ascii="Cambria Math" w:hAnsi="Cambria Math" w:cs="Times New Roman"/>
                </w:rPr>
              </m:ctrlPr>
            </m:accPr>
            <m:e>
              <m:r>
                <w:rPr>
                  <w:rFonts w:ascii="Cambria Math" w:hAnsi="Cambria Math" w:cs="Times New Roman"/>
                </w:rPr>
                <m:t>W</m:t>
              </m:r>
            </m:e>
          </m:acc>
          <m:d>
            <m:dPr>
              <m:ctrlPr>
                <w:rPr>
                  <w:rFonts w:ascii="Cambria Math" w:hAnsi="Cambria Math" w:cs="Times New Roman"/>
                  <w:i/>
                </w:rPr>
              </m:ctrlPr>
            </m:dPr>
            <m:e>
              <m:r>
                <w:rPr>
                  <w:rFonts w:ascii="Cambria Math" w:hAnsi="Cambria Math" w:cs="Times New Roman"/>
                </w:rPr>
                <m:t>t</m:t>
              </m:r>
            </m:e>
          </m:d>
        </m:oMath>
      </m:oMathPara>
    </w:p>
    <w:p w14:paraId="766E6B00" w14:textId="77777777" w:rsidR="004B785D" w:rsidRPr="00454E0C" w:rsidRDefault="004B785D" w:rsidP="004B785D">
      <w:pPr>
        <w:spacing w:after="120"/>
        <w:rPr>
          <w:rFonts w:cs="Times New Roman"/>
        </w:rPr>
      </w:pPr>
      <w:r w:rsidRPr="00454E0C">
        <w:rPr>
          <w:rFonts w:cs="Times New Roman"/>
        </w:rPr>
        <w:t xml:space="preserve">And </w:t>
      </w:r>
    </w:p>
    <w:p w14:paraId="050BCA3A" w14:textId="77777777" w:rsidR="004B785D" w:rsidRPr="00454E0C" w:rsidRDefault="00130736" w:rsidP="004B785D">
      <w:pPr>
        <w:spacing w:after="120"/>
        <w:rPr>
          <w:rFonts w:cs="Times New Roman"/>
        </w:rPr>
      </w:pPr>
      <m:oMathPara>
        <m:oMath>
          <m:f>
            <m:fPr>
              <m:ctrlPr>
                <w:rPr>
                  <w:rFonts w:ascii="Cambria Math" w:hAnsi="Cambria Math" w:cs="Times New Roman"/>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den>
          </m:f>
          <m:r>
            <w:rPr>
              <w:rFonts w:ascii="Cambria Math" w:hAnsi="Cambria Math" w:cs="Times New Roman"/>
            </w:rPr>
            <m:t>=rdt+</m:t>
          </m:r>
          <m:r>
            <m:rPr>
              <m:sty m:val="p"/>
            </m:rPr>
            <w:rPr>
              <w:rFonts w:ascii="Cambria Math" w:hAnsi="Cambria Math" w:cs="Times New Roman"/>
            </w:rPr>
            <m:t>Σ'⋅</m:t>
          </m:r>
          <m:r>
            <w:rPr>
              <w:rFonts w:ascii="Cambria Math" w:hAnsi="Cambria Math" w:cs="Times New Roman"/>
            </w:rPr>
            <m:t>d</m:t>
          </m:r>
          <m:acc>
            <m:accPr>
              <m:chr m:val="̃"/>
              <m:ctrlPr>
                <w:rPr>
                  <w:rFonts w:ascii="Cambria Math" w:hAnsi="Cambria Math" w:cs="Times New Roman"/>
                </w:rPr>
              </m:ctrlPr>
            </m:accPr>
            <m:e>
              <m:r>
                <w:rPr>
                  <w:rFonts w:ascii="Cambria Math" w:hAnsi="Cambria Math" w:cs="Times New Roman"/>
                </w:rPr>
                <m:t>W</m:t>
              </m:r>
            </m:e>
          </m:acc>
          <m:d>
            <m:dPr>
              <m:ctrlPr>
                <w:rPr>
                  <w:rFonts w:ascii="Cambria Math" w:hAnsi="Cambria Math" w:cs="Times New Roman"/>
                  <w:i/>
                </w:rPr>
              </m:ctrlPr>
            </m:dPr>
            <m:e>
              <m:r>
                <w:rPr>
                  <w:rFonts w:ascii="Cambria Math" w:hAnsi="Cambria Math" w:cs="Times New Roman"/>
                </w:rPr>
                <m:t>t</m:t>
              </m:r>
            </m:e>
          </m:d>
        </m:oMath>
      </m:oMathPara>
    </w:p>
    <w:p w14:paraId="3059C3DA" w14:textId="77777777" w:rsidR="004B785D" w:rsidRPr="00454E0C" w:rsidRDefault="004B785D" w:rsidP="004B785D">
      <w:pPr>
        <w:spacing w:after="120"/>
        <w:rPr>
          <w:rFonts w:cs="Times New Roman"/>
        </w:rPr>
      </w:pPr>
      <w:r w:rsidRPr="00454E0C">
        <w:rPr>
          <w:rFonts w:cs="Times New Roman"/>
        </w:rPr>
        <w:t xml:space="preserve">Where </w:t>
      </w:r>
      <m:oMath>
        <m:r>
          <m:rPr>
            <m:sty m:val="p"/>
          </m:rPr>
          <w:rPr>
            <w:rFonts w:ascii="Cambria Math" w:hAnsi="Cambria Math" w:cs="Times New Roman"/>
          </w:rPr>
          <m:t>Σ=</m:t>
        </m:r>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σ</m:t>
                </m:r>
              </m:e>
              <m:sub>
                <m:r>
                  <m:rPr>
                    <m:sty m:val="p"/>
                  </m:rPr>
                  <w:rPr>
                    <w:rFonts w:ascii="Cambria Math" w:hAnsi="Cambria Math" w:cs="Times New Roman"/>
                  </w:rPr>
                  <m:t>1,</m:t>
                </m:r>
              </m:sub>
            </m:sSub>
            <m:r>
              <m:rPr>
                <m:sty m:val="p"/>
              </m:rPr>
              <w:rPr>
                <w:rFonts w:ascii="Cambria Math" w:hAnsi="Cambria Math" w:cs="Times New Roman"/>
              </w:rPr>
              <m:t>0</m:t>
            </m:r>
          </m:e>
        </m:d>
      </m:oMath>
      <w:r w:rsidRPr="00454E0C">
        <w:rPr>
          <w:rFonts w:cs="Times New Roman"/>
        </w:rPr>
        <w:t xml:space="preserve"> and </w:t>
      </w:r>
      <m:oMath>
        <m:sSup>
          <m:sSupPr>
            <m:ctrlPr>
              <w:rPr>
                <w:rFonts w:ascii="Cambria Math" w:hAnsi="Cambria Math" w:cs="Times New Roman"/>
              </w:rPr>
            </m:ctrlPr>
          </m:sSupPr>
          <m:e>
            <m:r>
              <m:rPr>
                <m:sty m:val="p"/>
              </m:rPr>
              <w:rPr>
                <w:rFonts w:ascii="Cambria Math" w:hAnsi="Cambria Math" w:cs="Times New Roman"/>
              </w:rPr>
              <m:t>Σ</m:t>
            </m:r>
          </m:e>
          <m:sup>
            <m:r>
              <m:rPr>
                <m:sty m:val="p"/>
              </m:rPr>
              <w:rPr>
                <w:rFonts w:ascii="Cambria Math" w:hAnsi="Cambria Math" w:cs="Times New Roman"/>
              </w:rPr>
              <m:t>'</m:t>
            </m:r>
          </m:sup>
        </m:sSup>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ρ</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(t)</m:t>
                </m:r>
                <m:ctrlPr>
                  <w:rPr>
                    <w:rFonts w:ascii="Cambria Math" w:hAnsi="Cambria Math" w:cs="Times New Roman"/>
                    <w:i/>
                  </w:rPr>
                </m:ctrlPr>
              </m:num>
              <m:den>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den>
            </m:f>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rad>
              <m:radPr>
                <m:degHide m:val="1"/>
                <m:ctrlPr>
                  <w:rPr>
                    <w:rFonts w:ascii="Cambria Math" w:hAnsi="Cambria Math" w:cs="Times New Roman"/>
                  </w:rPr>
                </m:ctrlPr>
              </m:radPr>
              <m:deg>
                <m:ctrlPr>
                  <w:rPr>
                    <w:rFonts w:ascii="Cambria Math" w:hAnsi="Cambria Math" w:cs="Times New Roman"/>
                    <w:i/>
                  </w:rPr>
                </m:ctrlPr>
              </m:deg>
              <m:e>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ρ</m:t>
                    </m:r>
                    <m:ctrlPr>
                      <w:rPr>
                        <w:rFonts w:ascii="Cambria Math" w:hAnsi="Cambria Math" w:cs="Times New Roman"/>
                        <w:i/>
                      </w:rPr>
                    </m:ctrlPr>
                  </m:e>
                  <m:sup>
                    <m:r>
                      <w:rPr>
                        <w:rFonts w:ascii="Cambria Math" w:hAnsi="Cambria Math" w:cs="Times New Roman"/>
                      </w:rPr>
                      <m:t>2</m:t>
                    </m:r>
                  </m:sup>
                </m:sSup>
              </m:e>
            </m:rad>
          </m:e>
        </m:d>
      </m:oMath>
      <w:r w:rsidRPr="00454E0C">
        <w:rPr>
          <w:rFonts w:cs="Times New Roman"/>
        </w:rPr>
        <w:t xml:space="preserve">, by similar logic deriving the exchange option pricing formula provided lecture note we have </w:t>
      </w:r>
    </w:p>
    <w:p w14:paraId="7EBB3F2F" w14:textId="77777777" w:rsidR="004B785D" w:rsidRPr="00454E0C" w:rsidRDefault="004B785D" w:rsidP="004B785D">
      <w:pPr>
        <w:spacing w:after="120"/>
        <w:rPr>
          <w:rFonts w:cs="Times New Roman"/>
        </w:rPr>
      </w:pPr>
      <m:oMathPara>
        <m:oMath>
          <m:r>
            <w:rPr>
              <w:rFonts w:ascii="Cambria Math" w:hAnsi="Cambria Math" w:cs="Times New Roman"/>
            </w:rPr>
            <m:t>σ=</m:t>
          </m:r>
          <m:rad>
            <m:radPr>
              <m:degHide m:val="1"/>
              <m:ctrlPr>
                <w:rPr>
                  <w:rFonts w:ascii="Cambria Math" w:hAnsi="Cambria Math" w:cs="Times New Roman"/>
                </w:rPr>
              </m:ctrlPr>
            </m:radPr>
            <m:deg>
              <m:ctrlPr>
                <w:rPr>
                  <w:rFonts w:ascii="Cambria Math" w:hAnsi="Cambria Math" w:cs="Times New Roman"/>
                  <w:i/>
                </w:rPr>
              </m:ctrlPr>
            </m:deg>
            <m:e>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2</m:t>
                  </m:r>
                </m:sub>
                <m:sup>
                  <m:r>
                    <w:rPr>
                      <w:rFonts w:ascii="Cambria Math" w:hAnsi="Cambria Math" w:cs="Times New Roman"/>
                    </w:rPr>
                    <m:t>2</m:t>
                  </m:r>
                </m:sup>
              </m:sSubSup>
              <m:sSup>
                <m:sSupPr>
                  <m:ctrlPr>
                    <w:rPr>
                      <w:rFonts w:ascii="Cambria Math" w:hAnsi="Cambria Math" w:cs="Times New Roman"/>
                      <w:i/>
                    </w:rPr>
                  </m:ctrlPr>
                </m:sSupPr>
                <m:e>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den>
                      </m:f>
                      <m:ctrlPr>
                        <w:rPr>
                          <w:rFonts w:ascii="Cambria Math" w:hAnsi="Cambria Math" w:cs="Times New Roman"/>
                          <w:i/>
                        </w:rPr>
                      </m:ctrlPr>
                    </m:e>
                  </m:d>
                </m:e>
                <m:sup>
                  <m:r>
                    <w:rPr>
                      <w:rFonts w:ascii="Cambria Math" w:hAnsi="Cambria Math" w:cs="Times New Roman"/>
                    </w:rPr>
                    <m:t>2</m:t>
                  </m:r>
                </m:sup>
              </m:sSup>
              <m:r>
                <w:rPr>
                  <w:rFonts w:ascii="Cambria Math" w:hAnsi="Cambria Math" w:cs="Times New Roman"/>
                </w:rPr>
                <m:t>-2ρ</m:t>
              </m:r>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den>
                  </m:f>
                  <m:ctrlPr>
                    <w:rPr>
                      <w:rFonts w:ascii="Cambria Math" w:hAnsi="Cambria Math" w:cs="Times New Roman"/>
                      <w:i/>
                    </w:rPr>
                  </m:ctrlPr>
                </m:e>
              </m:d>
            </m:e>
          </m:rad>
        </m:oMath>
      </m:oMathPara>
    </w:p>
    <w:p w14:paraId="7073E8BB" w14:textId="77777777" w:rsidR="004B785D" w:rsidRPr="00454E0C" w:rsidRDefault="004B785D" w:rsidP="004B785D">
      <w:pPr>
        <w:spacing w:after="120"/>
        <w:rPr>
          <w:rFonts w:cs="Times New Roman"/>
          <w:sz w:val="22"/>
          <w:lang w:val="en-SG"/>
        </w:rPr>
      </w:pPr>
      <w:r w:rsidRPr="00454E0C">
        <w:rPr>
          <w:rFonts w:cs="Times New Roman"/>
          <w:sz w:val="22"/>
          <w:lang w:val="en-SG"/>
        </w:rPr>
        <w:lastRenderedPageBreak/>
        <w:t>For K &lt;&lt; S</w:t>
      </w:r>
      <w:r w:rsidRPr="00454E0C">
        <w:rPr>
          <w:rFonts w:cs="Times New Roman"/>
          <w:sz w:val="16"/>
          <w:szCs w:val="16"/>
          <w:lang w:val="en-SG"/>
        </w:rPr>
        <w:t>2</w:t>
      </w:r>
      <w:r w:rsidRPr="00454E0C">
        <w:rPr>
          <w:rFonts w:cs="Times New Roman"/>
          <w:sz w:val="22"/>
          <w:lang w:val="en-SG"/>
        </w:rPr>
        <w:t>, assume Y (t) also follows log-normal (which is an assumption of Black-Scholes formula which in turn used in our derivation for Exchange Option’s formula), and apply the formula for exchange option we derived in class</w:t>
      </w:r>
    </w:p>
    <w:p w14:paraId="29B4351D" w14:textId="77777777" w:rsidR="004B785D" w:rsidRPr="00454E0C" w:rsidRDefault="004B785D" w:rsidP="004B785D">
      <w:pPr>
        <w:spacing w:after="120"/>
        <w:jc w:val="center"/>
        <w:rPr>
          <w:rFonts w:cs="Times New Roman"/>
        </w:rPr>
      </w:pPr>
      <m:oMathPara>
        <m:oMath>
          <m:r>
            <w:rPr>
              <w:rFonts w:ascii="Cambria Math" w:hAnsi="Cambria Math" w:cs="Times New Roman"/>
            </w:rPr>
            <m:t>C</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,T</m:t>
              </m:r>
              <m:ctrlPr>
                <w:rPr>
                  <w:rFonts w:ascii="Cambria Math" w:hAnsi="Cambria Math" w:cs="Times New Roman"/>
                  <w:i/>
                </w:rPr>
              </m:ctrlPr>
            </m:e>
          </m:d>
          <m:r>
            <w:rPr>
              <w:rFonts w:ascii="Cambria Math" w:hAnsi="Cambria Math" w:cs="Times New Roman"/>
            </w:rPr>
            <m:t>=V(0)=</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m:rPr>
              <m:scr m:val="script"/>
            </m:rPr>
            <w:rPr>
              <w:rFonts w:ascii="Cambria Math" w:hAnsi="Cambria Math" w:cs="Times New Roman"/>
            </w:rPr>
            <m:t>N</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d</m:t>
                  </m:r>
                  <m:ctrlPr>
                    <w:rPr>
                      <w:rFonts w:ascii="Cambria Math" w:hAnsi="Cambria Math" w:cs="Times New Roman"/>
                    </w:rPr>
                  </m:ctrlPr>
                </m:e>
                <m:sub>
                  <m:r>
                    <w:rPr>
                      <w:rFonts w:ascii="Cambria Math" w:hAnsi="Cambria Math" w:cs="Times New Roman"/>
                    </w:rPr>
                    <m:t>1</m:t>
                  </m:r>
                </m:sub>
              </m:sSub>
              <m:ctrlPr>
                <w:rPr>
                  <w:rFonts w:ascii="Cambria Math" w:hAnsi="Cambria Math" w:cs="Times New Roman"/>
                  <w:i/>
                </w:rPr>
              </m:ctrlPr>
            </m:e>
          </m:d>
          <m:r>
            <w:rPr>
              <w:rFonts w:ascii="Cambria Math" w:hAnsi="Cambria Math" w:cs="Times New Roman"/>
            </w:rPr>
            <m:t>-Y(0)</m:t>
          </m:r>
          <m:r>
            <m:rPr>
              <m:scr m:val="script"/>
            </m:rPr>
            <w:rPr>
              <w:rFonts w:ascii="Cambria Math" w:hAnsi="Cambria Math" w:cs="Times New Roman"/>
            </w:rPr>
            <m:t>N</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d</m:t>
                  </m:r>
                  <m:ctrlPr>
                    <w:rPr>
                      <w:rFonts w:ascii="Cambria Math" w:hAnsi="Cambria Math" w:cs="Times New Roman"/>
                    </w:rPr>
                  </m:ctrlPr>
                </m:e>
                <m:sub>
                  <m:r>
                    <w:rPr>
                      <w:rFonts w:ascii="Cambria Math" w:hAnsi="Cambria Math" w:cs="Times New Roman"/>
                    </w:rPr>
                    <m:t>2</m:t>
                  </m:r>
                </m:sub>
              </m:sSub>
              <m:ctrlPr>
                <w:rPr>
                  <w:rFonts w:ascii="Cambria Math" w:hAnsi="Cambria Math" w:cs="Times New Roman"/>
                  <w:i/>
                </w:rPr>
              </m:ctrlPr>
            </m:e>
          </m:d>
        </m:oMath>
      </m:oMathPara>
    </w:p>
    <w:p w14:paraId="016651A9" w14:textId="77777777" w:rsidR="004B785D" w:rsidRPr="00454E0C" w:rsidRDefault="004B785D" w:rsidP="004B785D">
      <w:pPr>
        <w:spacing w:after="120"/>
        <w:jc w:val="center"/>
        <w:rPr>
          <w:rFonts w:cs="Times New Roman"/>
        </w:rPr>
      </w:pPr>
      <m:oMathPara>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m:rPr>
              <m:scr m:val="script"/>
            </m:rPr>
            <w:rPr>
              <w:rFonts w:ascii="Cambria Math" w:hAnsi="Cambria Math" w:cs="Times New Roman"/>
            </w:rPr>
            <m:t>N</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d</m:t>
                  </m:r>
                  <m:ctrlPr>
                    <w:rPr>
                      <w:rFonts w:ascii="Cambria Math" w:hAnsi="Cambria Math" w:cs="Times New Roman"/>
                    </w:rPr>
                  </m:ctrlPr>
                </m:e>
                <m:sub>
                  <m:r>
                    <w:rPr>
                      <w:rFonts w:ascii="Cambria Math" w:hAnsi="Cambria Math" w:cs="Times New Roman"/>
                    </w:rPr>
                    <m:t>1</m:t>
                  </m:r>
                </m:sub>
              </m:sSub>
              <m:ctrlPr>
                <w:rPr>
                  <w:rFonts w:ascii="Cambria Math" w:hAnsi="Cambria Math" w:cs="Times New Roman"/>
                  <w:i/>
                </w:rPr>
              </m:ctrlPr>
            </m:e>
          </m:d>
          <m: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e>
          </m:d>
          <m:r>
            <m:rPr>
              <m:scr m:val="script"/>
            </m:rPr>
            <w:rPr>
              <w:rFonts w:ascii="Cambria Math" w:hAnsi="Cambria Math" w:cs="Times New Roman"/>
            </w:rPr>
            <m:t>N</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d</m:t>
                  </m:r>
                  <m:ctrlPr>
                    <w:rPr>
                      <w:rFonts w:ascii="Cambria Math" w:hAnsi="Cambria Math" w:cs="Times New Roman"/>
                    </w:rPr>
                  </m:ctrlPr>
                </m:e>
                <m:sub>
                  <m:r>
                    <w:rPr>
                      <w:rFonts w:ascii="Cambria Math" w:hAnsi="Cambria Math" w:cs="Times New Roman"/>
                    </w:rPr>
                    <m:t>2</m:t>
                  </m:r>
                </m:sub>
              </m:sSub>
              <m:ctrlPr>
                <w:rPr>
                  <w:rFonts w:ascii="Cambria Math" w:hAnsi="Cambria Math" w:cs="Times New Roman"/>
                  <w:i/>
                </w:rPr>
              </m:ctrlPr>
            </m:e>
          </m:d>
        </m:oMath>
      </m:oMathPara>
    </w:p>
    <w:p w14:paraId="4D5775BE" w14:textId="77777777" w:rsidR="004B785D" w:rsidRPr="00454E0C" w:rsidRDefault="004B785D" w:rsidP="004B785D">
      <w:pPr>
        <w:spacing w:after="120"/>
        <w:rPr>
          <w:rFonts w:cs="Times New Roman"/>
        </w:rPr>
      </w:pPr>
      <w:r w:rsidRPr="00454E0C">
        <w:rPr>
          <w:rFonts w:cs="Times New Roman"/>
        </w:rPr>
        <w:t xml:space="preserve">And </w:t>
      </w:r>
    </w:p>
    <w:p w14:paraId="2F4CE074" w14:textId="77777777" w:rsidR="004B785D" w:rsidRPr="00454E0C" w:rsidRDefault="00130736" w:rsidP="004B785D">
      <w:pPr>
        <w:spacing w:after="120"/>
        <w:rPr>
          <w:rFonts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rPr>
              </m:ctrlPr>
            </m:fPr>
            <m:num>
              <m:func>
                <m:funcPr>
                  <m:ctrlPr>
                    <w:rPr>
                      <w:rFonts w:ascii="Cambria Math" w:hAnsi="Cambria Math" w:cs="Times New Roman"/>
                    </w:rPr>
                  </m:ctrlPr>
                </m:funcPr>
                <m:fName>
                  <m:r>
                    <m:rPr>
                      <m:sty m:val="p"/>
                    </m:rPr>
                    <w:rPr>
                      <w:rFonts w:ascii="Cambria Math" w:hAnsi="Cambria Math" w:cs="Times New Roman"/>
                    </w:rPr>
                    <m:t>ln</m:t>
                  </m:r>
                  <m:ctrlPr>
                    <w:rPr>
                      <w:rFonts w:ascii="Cambria Math" w:hAnsi="Cambria Math" w:cs="Times New Roman"/>
                      <w:i/>
                    </w:rPr>
                  </m:ctrlPr>
                </m:fName>
                <m:e>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1</m:t>
                          </m:r>
                        </m:sub>
                      </m:sSub>
                      <m:r>
                        <m:rPr>
                          <m:lit/>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e>
                      </m:d>
                      <m:ctrlPr>
                        <w:rPr>
                          <w:rFonts w:ascii="Cambria Math" w:hAnsi="Cambria Math" w:cs="Times New Roman"/>
                          <w:i/>
                        </w:rPr>
                      </m:ctrlPr>
                    </m:e>
                  </m:d>
                </m:e>
              </m:fun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2</m:t>
                  </m:r>
                  <m:ctrlPr>
                    <w:rPr>
                      <w:rFonts w:ascii="Cambria Math" w:hAnsi="Cambria Math" w:cs="Times New Roman"/>
                      <w:i/>
                    </w:rPr>
                  </m:ctrlPr>
                </m:den>
              </m:f>
              <m:sSup>
                <m:sSupPr>
                  <m:ctrlPr>
                    <w:rPr>
                      <w:rFonts w:ascii="Cambria Math" w:hAnsi="Cambria Math" w:cs="Times New Roman"/>
                      <w:i/>
                    </w:rPr>
                  </m:ctrlPr>
                </m:sSupPr>
                <m:e>
                  <m:r>
                    <m:rPr>
                      <m:sty m:val="p"/>
                    </m:rPr>
                    <w:rPr>
                      <w:rFonts w:ascii="Cambria Math" w:hAnsi="Cambria Math" w:cs="Times New Roman"/>
                    </w:rPr>
                    <m:t>σ</m:t>
                  </m:r>
                </m:e>
                <m:sup>
                  <m:r>
                    <w:rPr>
                      <w:rFonts w:ascii="Cambria Math" w:hAnsi="Cambria Math" w:cs="Times New Roman"/>
                    </w:rPr>
                    <m:t>2</m:t>
                  </m:r>
                </m:sup>
              </m:sSup>
              <m:r>
                <w:rPr>
                  <w:rFonts w:ascii="Cambria Math" w:hAnsi="Cambria Math" w:cs="Times New Roman"/>
                </w:rPr>
                <m:t>T</m:t>
              </m:r>
              <m:ctrlPr>
                <w:rPr>
                  <w:rFonts w:ascii="Cambria Math" w:hAnsi="Cambria Math" w:cs="Times New Roman"/>
                  <w:i/>
                </w:rPr>
              </m:ctrlPr>
            </m:num>
            <m:den>
              <m:r>
                <m:rPr>
                  <m:sty m:val="p"/>
                </m:rPr>
                <w:rPr>
                  <w:rFonts w:ascii="Cambria Math" w:hAnsi="Cambria Math" w:cs="Times New Roman"/>
                </w:rPr>
                <m:t>σ</m:t>
              </m:r>
              <m:rad>
                <m:radPr>
                  <m:degHide m:val="1"/>
                  <m:ctrlPr>
                    <w:rPr>
                      <w:rFonts w:ascii="Cambria Math" w:hAnsi="Cambria Math" w:cs="Times New Roman"/>
                    </w:rPr>
                  </m:ctrlPr>
                </m:radPr>
                <m:deg>
                  <m:ctrlPr>
                    <w:rPr>
                      <w:rFonts w:ascii="Cambria Math" w:hAnsi="Cambria Math" w:cs="Times New Roman"/>
                      <w:i/>
                    </w:rPr>
                  </m:ctrlPr>
                </m:deg>
                <m:e>
                  <m:r>
                    <w:rPr>
                      <w:rFonts w:ascii="Cambria Math" w:hAnsi="Cambria Math" w:cs="Times New Roman"/>
                    </w:rPr>
                    <m:t>T</m:t>
                  </m:r>
                </m:e>
              </m:rad>
              <m:ctrlPr>
                <w:rPr>
                  <w:rFonts w:ascii="Cambria Math" w:hAnsi="Cambria Math" w:cs="Times New Roman"/>
                  <w:i/>
                </w:rPr>
              </m:ctrlPr>
            </m:den>
          </m:f>
        </m:oMath>
      </m:oMathPara>
    </w:p>
    <w:p w14:paraId="73238D72" w14:textId="77777777" w:rsidR="004B785D" w:rsidRPr="00454E0C" w:rsidRDefault="004B785D" w:rsidP="004B785D">
      <w:pPr>
        <w:spacing w:after="120"/>
        <w:rPr>
          <w:rFonts w:cs="Times New Roman"/>
        </w:rPr>
      </w:pPr>
    </w:p>
    <w:p w14:paraId="0F0E8D4B" w14:textId="070DA5DF" w:rsidR="0051042F" w:rsidRPr="00454E0C" w:rsidRDefault="00AB3E7B" w:rsidP="0054354F">
      <w:pPr>
        <w:spacing w:after="120"/>
        <w:jc w:val="center"/>
        <w:rPr>
          <w:rFonts w:cs="Times New Roman"/>
          <w:lang w:val="en-US"/>
        </w:rPr>
      </w:pPr>
      <w:r w:rsidRPr="00454E0C">
        <w:rPr>
          <w:rFonts w:cs="Times New Roman"/>
          <w:noProof/>
        </w:rPr>
        <w:drawing>
          <wp:inline distT="0" distB="0" distL="0" distR="0" wp14:anchorId="31A10F7D" wp14:editId="486953F6">
            <wp:extent cx="2698282" cy="252360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ified sigma.png"/>
                    <pic:cNvPicPr/>
                  </pic:nvPicPr>
                  <pic:blipFill rotWithShape="1">
                    <a:blip r:embed="rId8" cstate="print">
                      <a:extLst>
                        <a:ext uri="{28A0092B-C50C-407E-A947-70E740481C1C}">
                          <a14:useLocalDpi xmlns:a14="http://schemas.microsoft.com/office/drawing/2010/main" val="0"/>
                        </a:ext>
                      </a:extLst>
                    </a:blip>
                    <a:srcRect l="15919" t="436" r="16888" b="743"/>
                    <a:stretch/>
                  </pic:blipFill>
                  <pic:spPr bwMode="auto">
                    <a:xfrm>
                      <a:off x="0" y="0"/>
                      <a:ext cx="2698282" cy="2523600"/>
                    </a:xfrm>
                    <a:prstGeom prst="rect">
                      <a:avLst/>
                    </a:prstGeom>
                    <a:ln>
                      <a:noFill/>
                    </a:ln>
                    <a:extLst>
                      <a:ext uri="{53640926-AAD7-44D8-BBD7-CCE9431645EC}">
                        <a14:shadowObscured xmlns:a14="http://schemas.microsoft.com/office/drawing/2010/main"/>
                      </a:ext>
                    </a:extLst>
                  </pic:spPr>
                </pic:pic>
              </a:graphicData>
            </a:graphic>
          </wp:inline>
        </w:drawing>
      </w:r>
      <w:r w:rsidR="00FC20F1" w:rsidRPr="00454E0C">
        <w:rPr>
          <w:rFonts w:cs="Times New Roman"/>
          <w:noProof/>
        </w:rPr>
        <w:drawing>
          <wp:inline distT="0" distB="0" distL="0" distR="0" wp14:anchorId="4315F08E" wp14:editId="5E7B8D2B">
            <wp:extent cx="2554699" cy="25200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st_sigma.svg"/>
                    <pic:cNvPicPr/>
                  </pic:nvPicPr>
                  <pic:blipFill rotWithShape="1">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rcRect l="480" t="4007" r="5128" b="2884"/>
                    <a:stretch/>
                  </pic:blipFill>
                  <pic:spPr bwMode="auto">
                    <a:xfrm>
                      <a:off x="0" y="0"/>
                      <a:ext cx="2554699" cy="2520000"/>
                    </a:xfrm>
                    <a:prstGeom prst="rect">
                      <a:avLst/>
                    </a:prstGeom>
                    <a:ln>
                      <a:noFill/>
                    </a:ln>
                    <a:extLst>
                      <a:ext uri="{53640926-AAD7-44D8-BBD7-CCE9431645EC}">
                        <a14:shadowObscured xmlns:a14="http://schemas.microsoft.com/office/drawing/2010/main"/>
                      </a:ext>
                    </a:extLst>
                  </pic:spPr>
                </pic:pic>
              </a:graphicData>
            </a:graphic>
          </wp:inline>
        </w:drawing>
      </w:r>
    </w:p>
    <w:p w14:paraId="2B84653D" w14:textId="43DF3387" w:rsidR="0051042F" w:rsidRPr="00454E0C" w:rsidRDefault="008F0450" w:rsidP="0054354F">
      <w:pPr>
        <w:spacing w:after="120"/>
        <w:jc w:val="center"/>
        <w:rPr>
          <w:rFonts w:cs="Times New Roman"/>
          <w:sz w:val="20"/>
          <w:szCs w:val="20"/>
        </w:rPr>
      </w:pPr>
      <w:r w:rsidRPr="00454E0C">
        <w:rPr>
          <w:rFonts w:cs="Times New Roman"/>
          <w:sz w:val="20"/>
          <w:szCs w:val="20"/>
        </w:rPr>
        <w:t>Figure 1. The m</w:t>
      </w:r>
      <w:r w:rsidR="0051042F" w:rsidRPr="00454E0C">
        <w:rPr>
          <w:rFonts w:cs="Times New Roman"/>
          <w:sz w:val="20"/>
          <w:szCs w:val="20"/>
        </w:rPr>
        <w:t xml:space="preserve">odified </w:t>
      </w:r>
      <m:oMath>
        <m:r>
          <w:rPr>
            <w:rFonts w:ascii="Cambria Math" w:hAnsi="Cambria Math" w:cs="Times New Roman"/>
            <w:sz w:val="20"/>
            <w:szCs w:val="20"/>
          </w:rPr>
          <m:t>σ</m:t>
        </m:r>
      </m:oMath>
      <w:r w:rsidR="00FC20F1" w:rsidRPr="00454E0C">
        <w:rPr>
          <w:rFonts w:cs="Times New Roman"/>
          <w:iCs/>
          <w:sz w:val="20"/>
          <w:szCs w:val="20"/>
        </w:rPr>
        <w:t>,</w:t>
      </w:r>
      <w:r w:rsidRPr="00454E0C">
        <w:rPr>
          <w:rFonts w:cs="Times New Roman"/>
          <w:sz w:val="20"/>
          <w:szCs w:val="20"/>
        </w:rPr>
        <w:t xml:space="preserve"> as calculated using</w:t>
      </w:r>
      <w:r w:rsidR="0051042F" w:rsidRPr="00454E0C">
        <w:rPr>
          <w:rFonts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σ</m:t>
            </m:r>
            <m:ctrlPr>
              <w:rPr>
                <w:rFonts w:ascii="Cambria Math" w:hAnsi="Cambria Math" w:cs="Times New Roman"/>
                <w:sz w:val="20"/>
                <w:szCs w:val="20"/>
              </w:rPr>
            </m:ctrlPr>
          </m:e>
          <m:sub>
            <m:r>
              <w:rPr>
                <w:rFonts w:ascii="Cambria Math" w:hAnsi="Cambria Math" w:cs="Times New Roman"/>
                <w:sz w:val="20"/>
                <w:szCs w:val="20"/>
              </w:rPr>
              <m:t>1</m:t>
            </m:r>
          </m:sub>
        </m:sSub>
      </m:oMath>
      <w:r w:rsidR="0051042F" w:rsidRPr="00454E0C">
        <w:rPr>
          <w:rFonts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σ</m:t>
            </m:r>
            <m:ctrlPr>
              <w:rPr>
                <w:rFonts w:ascii="Cambria Math" w:hAnsi="Cambria Math" w:cs="Times New Roman"/>
                <w:sz w:val="20"/>
                <w:szCs w:val="20"/>
              </w:rPr>
            </m:ctrlPr>
          </m:e>
          <m:sub>
            <m:r>
              <w:rPr>
                <w:rFonts w:ascii="Cambria Math" w:hAnsi="Cambria Math" w:cs="Times New Roman"/>
                <w:sz w:val="20"/>
                <w:szCs w:val="20"/>
              </w:rPr>
              <m:t>2</m:t>
            </m:r>
          </m:sub>
        </m:sSub>
      </m:oMath>
      <w:r w:rsidR="00FC20F1" w:rsidRPr="00454E0C">
        <w:rPr>
          <w:rFonts w:cs="Times New Roman"/>
          <w:sz w:val="20"/>
          <w:szCs w:val="20"/>
        </w:rPr>
        <w:t xml:space="preserve">, ranges from 0.00 to 1.07 </w:t>
      </w:r>
      <w:r w:rsidR="00003537" w:rsidRPr="00454E0C">
        <w:rPr>
          <w:rFonts w:cs="Times New Roman"/>
          <w:sz w:val="20"/>
          <w:szCs w:val="20"/>
        </w:rPr>
        <w:br/>
      </w:r>
      <w:r w:rsidR="00FC20F1" w:rsidRPr="00454E0C">
        <w:rPr>
          <w:rFonts w:cs="Times New Roman"/>
          <w:sz w:val="20"/>
          <w:szCs w:val="20"/>
        </w:rPr>
        <w:t>with a negative skewness of -0.51 and a negative excess kurtosis of -0.60</w:t>
      </w:r>
      <w:r w:rsidR="0051042F" w:rsidRPr="00454E0C">
        <w:rPr>
          <w:rFonts w:cs="Times New Roman"/>
          <w:sz w:val="20"/>
          <w:szCs w:val="20"/>
        </w:rPr>
        <w:t>.</w:t>
      </w:r>
    </w:p>
    <w:p w14:paraId="0C90D706" w14:textId="19AC1076" w:rsidR="00BE10B0" w:rsidRPr="00454E0C" w:rsidRDefault="00DD47A7" w:rsidP="0054354F">
      <w:pPr>
        <w:pStyle w:val="Heading2"/>
        <w:ind w:left="0" w:firstLine="0"/>
        <w:rPr>
          <w:rFonts w:cs="Times New Roman"/>
        </w:rPr>
      </w:pPr>
      <w:r w:rsidRPr="00454E0C">
        <w:rPr>
          <w:rFonts w:cs="Times New Roman"/>
        </w:rPr>
        <w:t xml:space="preserve">Comparison and </w:t>
      </w:r>
      <w:r w:rsidR="00B318EC" w:rsidRPr="00454E0C">
        <w:rPr>
          <w:rFonts w:cs="Times New Roman"/>
        </w:rPr>
        <w:t>V</w:t>
      </w:r>
      <w:r w:rsidRPr="00454E0C">
        <w:rPr>
          <w:rFonts w:cs="Times New Roman"/>
        </w:rPr>
        <w:t>isualization</w:t>
      </w:r>
    </w:p>
    <w:p w14:paraId="78357B52" w14:textId="3C026679" w:rsidR="00BE10B0" w:rsidRPr="00454E0C" w:rsidRDefault="0063389B" w:rsidP="0054354F">
      <w:pPr>
        <w:spacing w:before="240" w:afterLines="0" w:after="0"/>
        <w:jc w:val="both"/>
        <w:rPr>
          <w:rFonts w:cs="Times New Roman"/>
        </w:rPr>
      </w:pPr>
      <w:r w:rsidRPr="00454E0C">
        <w:rPr>
          <w:rFonts w:cs="Times New Roman"/>
        </w:rPr>
        <w:t xml:space="preserve">To compare the two investigated </w:t>
      </w:r>
      <w:r w:rsidR="00634D1D" w:rsidRPr="00454E0C">
        <w:rPr>
          <w:rFonts w:cs="Times New Roman"/>
        </w:rPr>
        <w:t xml:space="preserve">methods </w:t>
      </w:r>
      <w:r w:rsidRPr="00454E0C">
        <w:rPr>
          <w:rFonts w:cs="Times New Roman"/>
        </w:rPr>
        <w:t>with respect to pricing parameters, we further performed pairwise pricing and visualized their differences (</w:t>
      </w:r>
      <w:r w:rsidR="00634D1D" w:rsidRPr="00454E0C">
        <w:rPr>
          <w:rFonts w:cs="Times New Roman"/>
        </w:rPr>
        <w:t xml:space="preserve">Kirk’s </w:t>
      </w:r>
      <w:r w:rsidR="00720347" w:rsidRPr="00454E0C">
        <w:rPr>
          <w:rFonts w:cs="Times New Roman"/>
        </w:rPr>
        <w:t>–</w:t>
      </w:r>
      <w:r w:rsidRPr="00454E0C">
        <w:rPr>
          <w:rFonts w:cs="Times New Roman"/>
        </w:rPr>
        <w:t xml:space="preserve"> </w:t>
      </w:r>
      <w:r w:rsidR="00634D1D" w:rsidRPr="00454E0C">
        <w:rPr>
          <w:rFonts w:cs="Times New Roman"/>
        </w:rPr>
        <w:t>MC</w:t>
      </w:r>
      <w:r w:rsidR="00720347" w:rsidRPr="00454E0C">
        <w:rPr>
          <w:rFonts w:cs="Times New Roman"/>
        </w:rPr>
        <w:t>’s</w:t>
      </w:r>
      <w:r w:rsidRPr="00454E0C">
        <w:rPr>
          <w:rFonts w:cs="Times New Roman"/>
        </w:rPr>
        <w:t xml:space="preserve">) over two dimensional </w:t>
      </w:r>
      <w:r w:rsidR="00136B7F" w:rsidRPr="00454E0C">
        <w:rPr>
          <w:rFonts w:cs="Times New Roman"/>
        </w:rPr>
        <w:t>grids with</w:t>
      </w:r>
      <w:r w:rsidRPr="00454E0C">
        <w:rPr>
          <w:rFonts w:cs="Times New Roman"/>
        </w:rPr>
        <w:t xml:space="preserve"> </w:t>
      </w:r>
      <w:r w:rsidR="00136B7F" w:rsidRPr="00454E0C">
        <w:rPr>
          <w:rFonts w:cs="Times New Roman"/>
        </w:rPr>
        <w:t xml:space="preserve">red-white-blue </w:t>
      </w:r>
      <w:r w:rsidRPr="00454E0C">
        <w:rPr>
          <w:rFonts w:cs="Times New Roman"/>
        </w:rPr>
        <w:t xml:space="preserve">color scales. To improve comparability, we kept the color </w:t>
      </w:r>
      <w:r w:rsidR="002F4435" w:rsidRPr="00454E0C">
        <w:rPr>
          <w:rFonts w:cs="Times New Roman"/>
        </w:rPr>
        <w:t xml:space="preserve">scale </w:t>
      </w:r>
      <w:r w:rsidRPr="00454E0C">
        <w:rPr>
          <w:rFonts w:cs="Times New Roman"/>
        </w:rPr>
        <w:t xml:space="preserve">bar </w:t>
      </w:r>
      <w:r w:rsidR="00F902B9" w:rsidRPr="00454E0C">
        <w:rPr>
          <w:rFonts w:cs="Times New Roman"/>
        </w:rPr>
        <w:t>centered around $0</w:t>
      </w:r>
      <w:r w:rsidRPr="00454E0C">
        <w:rPr>
          <w:rFonts w:cs="Times New Roman"/>
        </w:rPr>
        <w:t xml:space="preserve">. </w:t>
      </w:r>
      <w:r w:rsidR="00DD47A7" w:rsidRPr="00454E0C">
        <w:rPr>
          <w:rFonts w:cs="Times New Roman"/>
        </w:rPr>
        <w:t>Investigated pricing parameters</w:t>
      </w:r>
      <w:r w:rsidRPr="00454E0C">
        <w:rPr>
          <w:rFonts w:cs="Times New Roman"/>
        </w:rPr>
        <w:t xml:space="preserve"> with default values includes: </w:t>
      </w:r>
      <w:r w:rsidR="00DD47A7" w:rsidRPr="00454E0C">
        <w:rPr>
          <w:rFonts w:cs="Times New Roman"/>
        </w:rPr>
        <w:t>Spot</w:t>
      </w:r>
      <w:r w:rsidR="009B214C" w:rsidRPr="00454E0C">
        <w:rPr>
          <w:rFonts w:cs="Times New Roman"/>
        </w:rPr>
        <w:t xml:space="preserve"> </w:t>
      </w:r>
      <w:r w:rsidR="00252BD0" w:rsidRPr="00454E0C">
        <w:rPr>
          <w:rFonts w:cs="Times New Roman"/>
        </w:rPr>
        <w:t xml:space="preserve">difference between </w:t>
      </w:r>
      <w:r w:rsidR="009B214C" w:rsidRPr="00454E0C">
        <w:rPr>
          <w:rFonts w:cs="Times New Roman"/>
        </w:rPr>
        <w:t xml:space="preserve">the </w:t>
      </w:r>
      <w:r w:rsidR="00252BD0" w:rsidRPr="00454E0C">
        <w:rPr>
          <w:rFonts w:cs="Times New Roman"/>
        </w:rPr>
        <w:t xml:space="preserve">two stocks </w:t>
      </w:r>
      <w:r w:rsidR="009B214C" w:rsidRPr="00454E0C">
        <w:rPr>
          <w:rFonts w:cs="Times New Roman"/>
        </w:rPr>
        <w:t>(</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0,2</m:t>
            </m:r>
          </m:sub>
        </m:sSub>
        <m:r>
          <w:rPr>
            <w:rFonts w:ascii="Cambria Math" w:hAnsi="Cambria Math" w:cs="Times New Roman"/>
          </w:rPr>
          <m:t>, SpotDiff</m:t>
        </m:r>
      </m:oMath>
      <w:r w:rsidR="009B214C" w:rsidRPr="00454E0C">
        <w:rPr>
          <w:rFonts w:cs="Times New Roman"/>
        </w:rPr>
        <w:t>)</w:t>
      </w:r>
      <w:r w:rsidR="00252BD0" w:rsidRPr="00454E0C">
        <w:rPr>
          <w:rFonts w:cs="Times New Roman"/>
        </w:rPr>
        <w:t xml:space="preserve"> = $110 - $100</w:t>
      </w:r>
      <w:r w:rsidRPr="00454E0C">
        <w:rPr>
          <w:rFonts w:cs="Times New Roman"/>
        </w:rPr>
        <w:t xml:space="preserve"> = $</w:t>
      </w:r>
      <w:r w:rsidR="009B214C" w:rsidRPr="00454E0C">
        <w:rPr>
          <w:rFonts w:cs="Times New Roman"/>
        </w:rPr>
        <w:t>1</w:t>
      </w:r>
      <w:r w:rsidRPr="00454E0C">
        <w:rPr>
          <w:rFonts w:cs="Times New Roman"/>
        </w:rPr>
        <w:t>0</w:t>
      </w:r>
      <w:r w:rsidR="00DD47A7" w:rsidRPr="00454E0C">
        <w:rPr>
          <w:rFonts w:cs="Times New Roman"/>
        </w:rPr>
        <w:t>, Strike</w:t>
      </w:r>
      <w:r w:rsidRPr="00454E0C">
        <w:rPr>
          <w:rFonts w:cs="Times New Roman"/>
        </w:rPr>
        <w:t xml:space="preserve"> </w:t>
      </w:r>
      <w:r w:rsidR="003513F6" w:rsidRPr="00454E0C">
        <w:rPr>
          <w:rFonts w:cs="Times New Roman"/>
        </w:rPr>
        <w:t xml:space="preserve">as in percentage of </w:t>
      </w:r>
      <m:oMath>
        <m:r>
          <w:rPr>
            <w:rFonts w:ascii="Cambria Math" w:hAnsi="Cambria Math" w:cs="Times New Roman"/>
          </w:rPr>
          <m:t>Spotdiff</m:t>
        </m:r>
      </m:oMath>
      <w:r w:rsidR="003513F6" w:rsidRPr="00454E0C">
        <w:rPr>
          <w:rFonts w:cs="Times New Roman"/>
        </w:rPr>
        <w:t xml:space="preserve"> </w:t>
      </w:r>
      <w:r w:rsidR="002F4435" w:rsidRPr="00454E0C">
        <w:rPr>
          <w:rFonts w:cs="Times New Roman"/>
        </w:rPr>
        <w:t>(</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002F4435" w:rsidRPr="00454E0C">
        <w:rPr>
          <w:rFonts w:cs="Times New Roman"/>
        </w:rPr>
        <w:t>)</w:t>
      </w:r>
      <w:r w:rsidR="003513F6" w:rsidRPr="00454E0C">
        <w:rPr>
          <w:rFonts w:cs="Times New Roman"/>
        </w:rPr>
        <w:t xml:space="preserve"> </w:t>
      </w:r>
      <w:r w:rsidRPr="00454E0C">
        <w:rPr>
          <w:rFonts w:cs="Times New Roman"/>
        </w:rPr>
        <w:t xml:space="preserve">= </w:t>
      </w:r>
      <m:oMath>
        <m:f>
          <m:fPr>
            <m:ctrlPr>
              <w:rPr>
                <w:rFonts w:ascii="Cambria Math" w:hAnsi="Cambria Math" w:cs="Times New Roman"/>
              </w:rPr>
            </m:ctrlPr>
          </m:fPr>
          <m:num>
            <m:r>
              <w:rPr>
                <w:rFonts w:ascii="Cambria Math" w:hAnsi="Cambria Math" w:cs="Times New Roman"/>
              </w:rPr>
              <m:t>$ 5</m:t>
            </m:r>
            <m:ctrlPr>
              <w:rPr>
                <w:rFonts w:ascii="Cambria Math" w:hAnsi="Cambria Math" w:cs="Times New Roman"/>
                <w:i/>
              </w:rPr>
            </m:ctrlPr>
          </m:num>
          <m:den>
            <m:r>
              <w:rPr>
                <w:rFonts w:ascii="Cambria Math" w:hAnsi="Cambria Math" w:cs="Times New Roman"/>
              </w:rPr>
              <m:t>$ 10</m:t>
            </m:r>
            <m:ctrlPr>
              <w:rPr>
                <w:rFonts w:ascii="Cambria Math" w:hAnsi="Cambria Math" w:cs="Times New Roman"/>
                <w:i/>
              </w:rPr>
            </m:ctrlPr>
          </m:den>
        </m:f>
      </m:oMath>
      <w:r w:rsidR="003513F6" w:rsidRPr="00454E0C">
        <w:rPr>
          <w:rFonts w:cs="Times New Roman"/>
        </w:rPr>
        <w:t xml:space="preserve"> = 50%</w:t>
      </w:r>
      <w:r w:rsidR="00DD47A7" w:rsidRPr="00454E0C">
        <w:rPr>
          <w:rFonts w:cs="Times New Roman"/>
        </w:rPr>
        <w:t>, volatility</w:t>
      </w:r>
      <w:r w:rsidR="00253592" w:rsidRPr="00454E0C">
        <w:rPr>
          <w:rFonts w:cs="Times New Roman"/>
        </w:rPr>
        <w:t xml:space="preserve"> of the first stock</w:t>
      </w:r>
      <w:r w:rsidR="00DD47A7" w:rsidRPr="00454E0C">
        <w:rPr>
          <w:rFonts w:cs="Times New Roman"/>
        </w:rPr>
        <w:t xml:space="preserve">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DD47A7" w:rsidRPr="00454E0C">
        <w:rPr>
          <w:rFonts w:cs="Times New Roman"/>
        </w:rPr>
        <w:t>)</w:t>
      </w:r>
      <w:r w:rsidRPr="00454E0C">
        <w:rPr>
          <w:rFonts w:cs="Times New Roman"/>
        </w:rPr>
        <w:t xml:space="preserve"> = 0.2</w:t>
      </w:r>
      <w:r w:rsidR="00DD47A7" w:rsidRPr="00454E0C">
        <w:rPr>
          <w:rFonts w:cs="Times New Roman"/>
        </w:rPr>
        <w:t xml:space="preserve">, </w:t>
      </w:r>
      <w:r w:rsidR="00253592" w:rsidRPr="00454E0C">
        <w:rPr>
          <w:rFonts w:cs="Times New Roman"/>
        </w:rPr>
        <w:t>volatility of the second stock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253592" w:rsidRPr="00454E0C">
        <w:rPr>
          <w:rFonts w:cs="Times New Roman"/>
        </w:rPr>
        <w:t>) = 0.2, instantaneous correlation (</w:t>
      </w:r>
      <m:oMath>
        <m:r>
          <w:rPr>
            <w:rFonts w:ascii="Cambria Math" w:hAnsi="Cambria Math" w:cs="Times New Roman"/>
            <w:lang w:val="en-US"/>
          </w:rPr>
          <m:t>ρ</m:t>
        </m:r>
      </m:oMath>
      <w:r w:rsidR="00253592" w:rsidRPr="00454E0C">
        <w:rPr>
          <w:rFonts w:cs="Times New Roman"/>
        </w:rPr>
        <w:t xml:space="preserve">) = 0.4, </w:t>
      </w:r>
      <w:r w:rsidR="00DD47A7" w:rsidRPr="00454E0C">
        <w:rPr>
          <w:rFonts w:cs="Times New Roman"/>
        </w:rPr>
        <w:t>interest rate (</w:t>
      </w:r>
      <m:oMath>
        <m:r>
          <w:rPr>
            <w:rFonts w:ascii="Cambria Math" w:hAnsi="Cambria Math" w:cs="Times New Roman"/>
          </w:rPr>
          <m:t>r</m:t>
        </m:r>
      </m:oMath>
      <w:r w:rsidR="00DD47A7" w:rsidRPr="00454E0C">
        <w:rPr>
          <w:rFonts w:cs="Times New Roman"/>
        </w:rPr>
        <w:t>)</w:t>
      </w:r>
      <w:r w:rsidRPr="00454E0C">
        <w:rPr>
          <w:rFonts w:cs="Times New Roman"/>
        </w:rPr>
        <w:t xml:space="preserve"> = 0.0</w:t>
      </w:r>
      <w:r w:rsidR="00253592" w:rsidRPr="00454E0C">
        <w:rPr>
          <w:rFonts w:cs="Times New Roman"/>
        </w:rPr>
        <w:t>8</w:t>
      </w:r>
      <w:r w:rsidR="00DD47A7" w:rsidRPr="00454E0C">
        <w:rPr>
          <w:rFonts w:cs="Times New Roman"/>
        </w:rPr>
        <w:t>,</w:t>
      </w:r>
      <w:r w:rsidR="00BB0608" w:rsidRPr="00454E0C">
        <w:rPr>
          <w:rFonts w:cs="Times New Roman"/>
        </w:rPr>
        <w:t xml:space="preserve"> and</w:t>
      </w:r>
      <w:r w:rsidR="00DD47A7" w:rsidRPr="00454E0C">
        <w:rPr>
          <w:rFonts w:cs="Times New Roman"/>
        </w:rPr>
        <w:t xml:space="preserve"> time to maturity (</w:t>
      </w:r>
      <m:oMath>
        <m:r>
          <w:rPr>
            <w:rFonts w:ascii="Cambria Math" w:hAnsi="Cambria Math" w:cs="Times New Roman"/>
          </w:rPr>
          <m:t>mT</m:t>
        </m:r>
      </m:oMath>
      <w:r w:rsidR="00DD47A7" w:rsidRPr="00454E0C">
        <w:rPr>
          <w:rFonts w:cs="Times New Roman"/>
        </w:rPr>
        <w:t>)</w:t>
      </w:r>
      <w:r w:rsidRPr="00454E0C">
        <w:rPr>
          <w:rFonts w:cs="Times New Roman"/>
        </w:rPr>
        <w:t xml:space="preserve"> = 1. They are explored using equal spaced </w:t>
      </w:r>
      <w:r w:rsidR="00136B7F" w:rsidRPr="00454E0C">
        <w:rPr>
          <w:rFonts w:cs="Times New Roman"/>
        </w:rPr>
        <w:t xml:space="preserve">grids </w:t>
      </w:r>
      <w:r w:rsidRPr="00454E0C">
        <w:rPr>
          <w:rFonts w:cs="Times New Roman"/>
        </w:rPr>
        <w:t>in corresponding plots but kept constant otherwise.</w:t>
      </w:r>
      <w:r w:rsidRPr="00454E0C">
        <w:rPr>
          <w:rFonts w:cs="Times New Roman"/>
          <w:lang w:val="en-US"/>
        </w:rPr>
        <w:t xml:space="preserve"> </w:t>
      </w:r>
      <w:r w:rsidR="002F4435" w:rsidRPr="00454E0C">
        <w:rPr>
          <w:rFonts w:cs="Times New Roman"/>
          <w:lang w:val="en-US"/>
        </w:rPr>
        <w:t xml:space="preserve">To keep reproducibility and </w:t>
      </w:r>
      <w:r w:rsidR="00B30760" w:rsidRPr="00454E0C">
        <w:rPr>
          <w:rFonts w:cs="Times New Roman"/>
          <w:lang w:val="en-US"/>
        </w:rPr>
        <w:t xml:space="preserve">accelerate </w:t>
      </w:r>
      <w:r w:rsidR="002F4435" w:rsidRPr="00454E0C">
        <w:rPr>
          <w:rFonts w:cs="Times New Roman"/>
          <w:lang w:val="en-US"/>
        </w:rPr>
        <w:t>convergence, all Monte Carlo pricing schemes share the same initial random seed with 1</w:t>
      </w:r>
      <w:r w:rsidR="00931881" w:rsidRPr="00454E0C">
        <w:rPr>
          <w:rFonts w:cs="Times New Roman"/>
          <w:lang w:val="en-US"/>
        </w:rPr>
        <w:t>,</w:t>
      </w:r>
      <w:r w:rsidR="002F4435" w:rsidRPr="00454E0C">
        <w:rPr>
          <w:rFonts w:cs="Times New Roman"/>
          <w:lang w:val="en-US"/>
        </w:rPr>
        <w:t>000</w:t>
      </w:r>
      <w:r w:rsidR="00931881" w:rsidRPr="00454E0C">
        <w:rPr>
          <w:rFonts w:cs="Times New Roman"/>
          <w:lang w:val="en-US"/>
        </w:rPr>
        <w:t>,</w:t>
      </w:r>
      <w:r w:rsidR="002F4435" w:rsidRPr="00454E0C">
        <w:rPr>
          <w:rFonts w:cs="Times New Roman"/>
          <w:lang w:val="en-US"/>
        </w:rPr>
        <w:t xml:space="preserve">000 paths and antithetic variates. </w:t>
      </w:r>
      <w:r w:rsidR="00BB0608" w:rsidRPr="00454E0C">
        <w:rPr>
          <w:rFonts w:cs="Times New Roman"/>
        </w:rPr>
        <w:t xml:space="preserve">Visualizations </w:t>
      </w:r>
      <w:r w:rsidR="002F4435" w:rsidRPr="00454E0C">
        <w:rPr>
          <w:rFonts w:cs="Times New Roman"/>
        </w:rPr>
        <w:t xml:space="preserve">are </w:t>
      </w:r>
      <w:r w:rsidR="00BB0608" w:rsidRPr="00454E0C">
        <w:rPr>
          <w:rFonts w:cs="Times New Roman"/>
        </w:rPr>
        <w:t>implemented in RStudio</w:t>
      </w:r>
      <w:r w:rsidR="00CA28AD" w:rsidRPr="00454E0C">
        <w:rPr>
          <w:rFonts w:cs="Times New Roman"/>
        </w:rPr>
        <w:t xml:space="preserve"> via packages ‘</w:t>
      </w:r>
      <w:proofErr w:type="spellStart"/>
      <w:r w:rsidR="00CA28AD" w:rsidRPr="00454E0C">
        <w:rPr>
          <w:rFonts w:cs="Times New Roman"/>
        </w:rPr>
        <w:t>tidyverse</w:t>
      </w:r>
      <w:proofErr w:type="spellEnd"/>
      <w:r w:rsidR="00CA28AD" w:rsidRPr="00454E0C">
        <w:rPr>
          <w:rFonts w:cs="Times New Roman"/>
        </w:rPr>
        <w:t>’ and ‘ggplot2’</w:t>
      </w:r>
      <w:r w:rsidR="00003537" w:rsidRPr="00454E0C">
        <w:rPr>
          <w:rFonts w:cs="Times New Roman"/>
        </w:rPr>
        <w:t xml:space="preserve"> </w:t>
      </w:r>
      <w:r w:rsidR="00F86CA8" w:rsidRPr="00454E0C">
        <w:rPr>
          <w:rFonts w:cs="Times New Roman"/>
          <w:b/>
          <w:bCs/>
          <w:sz w:val="20"/>
          <w:szCs w:val="20"/>
        </w:rPr>
        <w:fldChar w:fldCharType="begin" w:fldLock="1"/>
      </w:r>
      <w:r w:rsidR="005E49C9" w:rsidRPr="00454E0C">
        <w:rPr>
          <w:rFonts w:cs="Times New Roman"/>
          <w:b/>
          <w:bCs/>
          <w:sz w:val="20"/>
          <w:szCs w:val="20"/>
        </w:rPr>
        <w:instrText>ADDIN CSL_CITATION {"citationItems":[{"id":"ITEM-1","itemData":{"DOI":"10.21105/joss.01686","ISSN":"2475-9066","abstract":"At a high level, the tidyverse is a language for solving data science challenges with R code. Its primary goal is to facilitate a conversation between a human and a computer about data. Less abstractly, the tidyverse is a collection of R packages that share a high-level design philosophy and low-level grammar and data structures, so that learning one package makes it easier to learn the next. The tidyverse encompasses the repeated tasks at the heart of every data science project: data import, tidying, manipulation, visualisation, and programming. We expect that almost every project will use multiple domain-specific packages outside of the tidyverse: our goal is to provide tooling for the most common challenges; not to solve every possible problem. Notably, the tidyverse doesn’t include tools for statistical modelling or communication. These toolkits are critical for data science, but are so large that they merit separate treatment. The tidyverse package allows users to install all tidyverse packages with a single command. There are a number of projects that are similar in scope to the tidyverse. The closest is perhaps Bioconductor (Gentleman et al., 2004; Huber et al., 2015), which provides an ecosystem of packages that support the analysis of high-throughput genomic data. The tidyverse has similar goals to R itself, but any comparison to the R Project (R Core Team, 2019) is fundamentally challenging as the tidyverse is written in R, and relies on R for its infrastructure; there is no tidyverse without R! That said, the biggest difference is in priorities: base R is highly focussed on stability, whereas the tidyverse will make breaking changes in the search for better interfaces. Another closely related project is data.table (Dowle &amp; Srinivasan, 2019), which provides tools roughly to the combination of dplyr, tidyr, tibble, and readr. data.tableThis paper describes the tidyverse package, the components of the tidyverse, and some of the underlying design principles. This is a lot of ground to cover in a brief paper, so we focus on a 50,000-foot view showing how all the pieces fit together with copious links to more detailed resources prioritises","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dropping-particle":"","family":"Kuhn","given":"Max","non-dropping-particle":"","parse-names":false,"suffix":""},{"dropping-particle":"","family":"Pedersen","given":"Thomas","non-dropping-particle":"","parse-names":false,"suffix":""},{"dropping-particle":"","family":"Miller","given":"Evan","non-dropping-particle":"","parse-names":false,"suffix":""},{"dropping-particle":"","family":"Bache","given":"Stephan","non-dropping-particle":"","parse-names":false,"suffix":""},{"dropping-particle":"","family":"Müller","given":"Kirill","non-dropping-particle":"","parse-names":false,"suffix":""},{"dropping-particle":"","family":"Ooms","given":"Jeroen","non-dropping-particle":"","parse-names":false,"suffix":""},{"dropping-particle":"","family":"Robinson","given":"David","non-dropping-particle":"","parse-names":false,"suffix":""},{"dropping-particle":"","family":"Seidel","given":"Dana","non-dropping-particle":"","parse-names":false,"suffix":""},{"dropping-particle":"","family":"Spinu","given":"Vitalie","non-dropping-particle":"","parse-names":false,"suffix":""},{"dropping-particle":"","family":"Takahashi","given":"Kohske","non-dropping-particle":"","parse-names":false,"suffix":""},{"dropping-particle":"","family":"Vaughan","given":"Davis","non-dropping-particle":"","parse-names":false,"suffix":""},{"dropping-particle":"","family":"Wilke","given":"Claus","non-dropping-particle":"","parse-names":false,"suffix":""},{"dropping-particle":"","family":"Woo","given":"Kara","non-dropping-particle":"","parse-names":false,"suffix":""},{"dropping-particle":"","family":"Yutani","given":"Hiroaki","non-dropping-particle":"","parse-names":false,"suffix":""}],"container-title":"Journal of Open Source Software","id":"ITEM-1","issue":"43","issued":{"date-parts":[["2019"]]},"page":"1686","title":"Welcome to the Tidyverse","type":"article-journal","volume":"4"},"uris":["http://www.mendeley.com/documents/?uuid=1b3fcbb0-af9a-472e-807a-5cc3853fa0b3"]},{"id":"ITEM-2","itemData":{"ISBN":"978-3-319-24275-0","abstract":"The genus Artemisia consists of about 500 species, occurring throughout the world. Some very important drug leads have been discovered from this genus, notably artemisinin, the well known anti-malarial drug isolated from the Chinese herb Artemisia annua. The genus is also known for its aromatic nature and hence research has been focussed on the chemical compositions of the volatile secondary metabolites obtained from various Artemisia species. In the southern African region, A. afra is one of the most popular and commonly used herbal medicines. It is used to treat various ailments ranging from coughs and colds to malaria and diabetes. Although it is one of the most popular local herbal medicines, only limited scientific research, mainly focussing on the volatile secondary metabolites content, has been conducted on this species. The aim of this review was therefore to collect all available scientific literature published on A. afra and combine it into this paper. In this review, a general overview will be given on the morphology, taxonomy and geographical distribution of A. afra. The major focus will however be on the secondary metabolites, mainly the volatile secondary metabolites, which have been identified from this species. In addition all of the reported biological activities of the extracts derived from this species have been included as well as the literature on the pharmacology and toxicology. We aim at bringing together most of the available scientific research conducted on this species, which is currently scattered across various publications, into this review paper. © 2008 SAAB.","author":[{"dropping-particle":"","family":"Wickham","given":"Hadley","non-dropping-particle":"","parse-names":false,"suffix":""}],"container-title":"Journal of the Royal Statistical Society: Series A (Statistics in Society)","id":"ITEM-2","issued":{"date-parts":[["2016"]]},"title":"ggplot2: Elegant Graphics for Data Analysis","type":"book"},"uris":["http://www.mendeley.com/documents/?uuid=8efdc934-0ec0-4e30-b288-84a268c92758"]}],"mendeley":{"formattedCitation":"[6], [7]","plainTextFormattedCitation":"[6], [7]","previouslyFormattedCitation":"[6], [7]"},"properties":{"noteIndex":0},"schema":"https://github.com/citation-style-language/schema/raw/master/csl-citation.json"}</w:instrText>
      </w:r>
      <w:r w:rsidR="00F86CA8" w:rsidRPr="00454E0C">
        <w:rPr>
          <w:rFonts w:cs="Times New Roman"/>
          <w:b/>
          <w:bCs/>
          <w:sz w:val="20"/>
          <w:szCs w:val="20"/>
        </w:rPr>
        <w:fldChar w:fldCharType="separate"/>
      </w:r>
      <w:r w:rsidR="00003537" w:rsidRPr="00454E0C">
        <w:rPr>
          <w:rFonts w:cs="Times New Roman"/>
          <w:b/>
          <w:bCs/>
          <w:noProof/>
          <w:sz w:val="20"/>
          <w:szCs w:val="20"/>
        </w:rPr>
        <w:t>[6], [7]</w:t>
      </w:r>
      <w:r w:rsidR="00F86CA8" w:rsidRPr="00454E0C">
        <w:rPr>
          <w:rFonts w:cs="Times New Roman"/>
          <w:b/>
          <w:bCs/>
          <w:sz w:val="20"/>
          <w:szCs w:val="20"/>
        </w:rPr>
        <w:fldChar w:fldCharType="end"/>
      </w:r>
      <w:r w:rsidR="00BB0608" w:rsidRPr="00454E0C">
        <w:rPr>
          <w:rFonts w:cs="Times New Roman"/>
        </w:rPr>
        <w:t>.</w:t>
      </w:r>
    </w:p>
    <w:p w14:paraId="36C902E2" w14:textId="77777777" w:rsidR="00BE10B0" w:rsidRPr="00454E0C" w:rsidRDefault="00DD47A7" w:rsidP="0054354F">
      <w:pPr>
        <w:pStyle w:val="Heading1"/>
        <w:ind w:left="0" w:firstLine="0"/>
      </w:pPr>
      <w:r w:rsidRPr="00454E0C">
        <w:lastRenderedPageBreak/>
        <w:t>Results and Discussion</w:t>
      </w:r>
    </w:p>
    <w:p w14:paraId="3735D3A2" w14:textId="77777777" w:rsidR="004F46C0" w:rsidRPr="00454E0C" w:rsidRDefault="00DD47A7" w:rsidP="0054354F">
      <w:pPr>
        <w:pStyle w:val="Heading2"/>
        <w:ind w:left="0" w:firstLine="0"/>
        <w:rPr>
          <w:rFonts w:cs="Times New Roman"/>
        </w:rPr>
      </w:pPr>
      <w:r w:rsidRPr="00454E0C">
        <w:rPr>
          <w:rFonts w:cs="Times New Roman"/>
          <w:b w:val="0"/>
          <w:bCs w:val="0"/>
        </w:rPr>
        <w:t>Grid comparison for</w:t>
      </w:r>
      <w:r w:rsidRPr="00454E0C">
        <w:rPr>
          <w:rFonts w:cs="Times New Roman"/>
        </w:rPr>
        <w:t xml:space="preserve"> </w:t>
      </w:r>
      <w:r w:rsidRPr="00454E0C">
        <w:rPr>
          <w:rFonts w:cs="Times New Roman"/>
          <w:b w:val="0"/>
          <w:bCs w:val="0"/>
        </w:rPr>
        <w:t>pricing parameters</w:t>
      </w:r>
    </w:p>
    <w:p w14:paraId="672C6138" w14:textId="77777777" w:rsidR="004F46C0" w:rsidRPr="00454E0C" w:rsidRDefault="004F46C0" w:rsidP="005D7D43">
      <w:pPr>
        <w:spacing w:after="120"/>
        <w:rPr>
          <w:rFonts w:eastAsia="Times New Roman" w:cs="Times New Roman"/>
          <w:b/>
          <w:szCs w:val="24"/>
        </w:rPr>
      </w:pPr>
    </w:p>
    <w:p w14:paraId="52882EA1" w14:textId="3DBAA58A" w:rsidR="004F46C0" w:rsidRPr="00454E0C" w:rsidRDefault="00E23444" w:rsidP="0054354F">
      <w:pPr>
        <w:spacing w:after="120"/>
        <w:jc w:val="center"/>
        <w:rPr>
          <w:rFonts w:eastAsia="Times New Roman" w:cs="Times New Roman"/>
          <w:b/>
          <w:szCs w:val="24"/>
        </w:rPr>
      </w:pPr>
      <w:r w:rsidRPr="00454E0C">
        <w:rPr>
          <w:rFonts w:eastAsia="Times New Roman" w:cs="Times New Roman"/>
          <w:b/>
          <w:noProof/>
          <w:szCs w:val="24"/>
        </w:rPr>
        <w:drawing>
          <wp:inline distT="0" distB="0" distL="0" distR="0" wp14:anchorId="2016F731" wp14:editId="103AF64E">
            <wp:extent cx="2880000" cy="2520000"/>
            <wp:effectExtent l="0" t="0" r="3175"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Spot Diff &amp; sigma_1.png"/>
                    <pic:cNvPicPr/>
                  </pic:nvPicPr>
                  <pic:blipFill rotWithShape="1">
                    <a:blip r:embed="rId11" cstate="print">
                      <a:extLst>
                        <a:ext uri="{28A0092B-C50C-407E-A947-70E740481C1C}">
                          <a14:useLocalDpi xmlns:a14="http://schemas.microsoft.com/office/drawing/2010/main" val="0"/>
                        </a:ext>
                      </a:extLst>
                    </a:blip>
                    <a:srcRect l="13157" t="-1" r="14058" b="706"/>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F3152F" w:rsidRPr="00454E0C">
        <w:rPr>
          <w:rFonts w:eastAsia="Times New Roman" w:cs="Times New Roman"/>
          <w:b/>
          <w:szCs w:val="24"/>
        </w:rPr>
        <w:t xml:space="preserve"> </w:t>
      </w:r>
      <w:r w:rsidR="004821B8" w:rsidRPr="00454E0C">
        <w:rPr>
          <w:rFonts w:eastAsia="Times New Roman" w:cs="Times New Roman"/>
          <w:b/>
          <w:noProof/>
          <w:szCs w:val="24"/>
        </w:rPr>
        <w:drawing>
          <wp:inline distT="0" distB="0" distL="0" distR="0" wp14:anchorId="3C6D6737" wp14:editId="773CDA0E">
            <wp:extent cx="2520000" cy="25200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ot Diff &amp; sigma_1 Hist.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520000" cy="2520000"/>
                    </a:xfrm>
                    <a:prstGeom prst="rect">
                      <a:avLst/>
                    </a:prstGeom>
                  </pic:spPr>
                </pic:pic>
              </a:graphicData>
            </a:graphic>
          </wp:inline>
        </w:drawing>
      </w:r>
    </w:p>
    <w:p w14:paraId="2D9A4D38" w14:textId="19AD7A39" w:rsidR="00BE10B0" w:rsidRPr="00454E0C" w:rsidRDefault="0054354F" w:rsidP="0054354F">
      <w:pPr>
        <w:spacing w:after="120"/>
        <w:rPr>
          <w:rFonts w:eastAsia="Times New Roman" w:cs="Times New Roman"/>
          <w:b/>
          <w:sz w:val="20"/>
          <w:szCs w:val="20"/>
        </w:rPr>
      </w:pPr>
      <w:r w:rsidRPr="00454E0C">
        <w:rPr>
          <w:rFonts w:eastAsia="Times New Roman" w:cs="Times New Roman"/>
          <w:sz w:val="20"/>
          <w:szCs w:val="20"/>
        </w:rPr>
        <w:t xml:space="preserve">   </w:t>
      </w:r>
      <w:r w:rsidR="000979E9" w:rsidRPr="00454E0C">
        <w:rPr>
          <w:rFonts w:eastAsia="Times New Roman" w:cs="Times New Roman"/>
          <w:sz w:val="20"/>
          <w:szCs w:val="20"/>
        </w:rPr>
        <w:t xml:space="preserve">           </w:t>
      </w:r>
      <w:r w:rsidRPr="00454E0C">
        <w:rPr>
          <w:rFonts w:eastAsia="Times New Roman" w:cs="Times New Roman"/>
          <w:sz w:val="20"/>
          <w:szCs w:val="20"/>
        </w:rPr>
        <w:t xml:space="preserve">                                                </w:t>
      </w:r>
      <w:r w:rsidR="00DD47A7" w:rsidRPr="00454E0C">
        <w:rPr>
          <w:rFonts w:eastAsia="Times New Roman" w:cs="Times New Roman"/>
          <w:sz w:val="20"/>
          <w:szCs w:val="20"/>
        </w:rPr>
        <w:t xml:space="preserve">(a)                                                       </w:t>
      </w:r>
      <w:r w:rsidR="004F46C0" w:rsidRPr="00454E0C">
        <w:rPr>
          <w:rFonts w:eastAsia="Times New Roman" w:cs="Times New Roman"/>
          <w:sz w:val="20"/>
          <w:szCs w:val="20"/>
        </w:rPr>
        <w:t xml:space="preserve">           </w:t>
      </w:r>
      <w:r w:rsidR="00DD47A7" w:rsidRPr="00454E0C">
        <w:rPr>
          <w:rFonts w:eastAsia="Times New Roman" w:cs="Times New Roman"/>
          <w:sz w:val="20"/>
          <w:szCs w:val="20"/>
        </w:rPr>
        <w:t xml:space="preserve">         </w:t>
      </w:r>
      <w:r w:rsidR="004F46C0" w:rsidRPr="00454E0C">
        <w:rPr>
          <w:rFonts w:eastAsia="Times New Roman" w:cs="Times New Roman"/>
          <w:sz w:val="20"/>
          <w:szCs w:val="20"/>
        </w:rPr>
        <w:t xml:space="preserve"> </w:t>
      </w:r>
      <w:r w:rsidR="00DD47A7" w:rsidRPr="00454E0C">
        <w:rPr>
          <w:rFonts w:eastAsia="Times New Roman" w:cs="Times New Roman"/>
          <w:sz w:val="20"/>
          <w:szCs w:val="20"/>
        </w:rPr>
        <w:t xml:space="preserve">  </w:t>
      </w:r>
      <w:proofErr w:type="gramStart"/>
      <w:r w:rsidR="00DD47A7" w:rsidRPr="00454E0C">
        <w:rPr>
          <w:rFonts w:eastAsia="Times New Roman" w:cs="Times New Roman"/>
          <w:sz w:val="20"/>
          <w:szCs w:val="20"/>
        </w:rPr>
        <w:t xml:space="preserve">   (</w:t>
      </w:r>
      <w:proofErr w:type="gramEnd"/>
      <w:r w:rsidR="00DD47A7" w:rsidRPr="00454E0C">
        <w:rPr>
          <w:rFonts w:eastAsia="Times New Roman" w:cs="Times New Roman"/>
          <w:sz w:val="20"/>
          <w:szCs w:val="20"/>
        </w:rPr>
        <w:t>b)</w:t>
      </w:r>
    </w:p>
    <w:p w14:paraId="28F9528E" w14:textId="1438227B" w:rsidR="00975232" w:rsidRPr="00454E0C" w:rsidRDefault="00DD47A7" w:rsidP="0054354F">
      <w:pPr>
        <w:spacing w:after="120"/>
        <w:jc w:val="center"/>
        <w:rPr>
          <w:rFonts w:eastAsia="Times New Roman" w:cs="Times New Roman"/>
          <w:sz w:val="20"/>
          <w:szCs w:val="20"/>
        </w:rPr>
      </w:pPr>
      <w:r w:rsidRPr="00454E0C">
        <w:rPr>
          <w:rFonts w:eastAsia="Times New Roman" w:cs="Times New Roman"/>
          <w:sz w:val="20"/>
          <w:szCs w:val="20"/>
        </w:rPr>
        <w:t xml:space="preserve">Figure </w:t>
      </w:r>
      <w:r w:rsidR="001370BE" w:rsidRPr="00454E0C">
        <w:rPr>
          <w:rFonts w:eastAsia="Times New Roman" w:cs="Times New Roman"/>
          <w:sz w:val="20"/>
          <w:szCs w:val="20"/>
        </w:rPr>
        <w:t>2</w:t>
      </w:r>
      <w:r w:rsidRPr="00454E0C">
        <w:rPr>
          <w:rFonts w:eastAsia="Times New Roman" w:cs="Times New Roman"/>
          <w:sz w:val="20"/>
          <w:szCs w:val="20"/>
        </w:rPr>
        <w:t xml:space="preserve">. The differences between </w:t>
      </w:r>
      <w:r w:rsidR="00F3152F" w:rsidRPr="00454E0C">
        <w:rPr>
          <w:rFonts w:eastAsia="Times New Roman" w:cs="Times New Roman"/>
          <w:sz w:val="20"/>
          <w:szCs w:val="20"/>
        </w:rPr>
        <w:t>Kirk</w:t>
      </w:r>
      <w:r w:rsidR="00252BD0" w:rsidRPr="00454E0C">
        <w:rPr>
          <w:rFonts w:eastAsia="Times New Roman" w:cs="Times New Roman"/>
          <w:sz w:val="20"/>
          <w:szCs w:val="20"/>
        </w:rPr>
        <w:t>’s</w:t>
      </w:r>
      <w:r w:rsidR="00F3152F" w:rsidRPr="00454E0C">
        <w:rPr>
          <w:rFonts w:eastAsia="Times New Roman" w:cs="Times New Roman"/>
          <w:sz w:val="20"/>
          <w:szCs w:val="20"/>
        </w:rPr>
        <w:t xml:space="preserve"> </w:t>
      </w:r>
      <w:r w:rsidRPr="00454E0C">
        <w:rPr>
          <w:rFonts w:eastAsia="Times New Roman" w:cs="Times New Roman"/>
          <w:sz w:val="20"/>
          <w:szCs w:val="20"/>
        </w:rPr>
        <w:t xml:space="preserve">and </w:t>
      </w:r>
      <w:r w:rsidR="00F3152F" w:rsidRPr="00454E0C">
        <w:rPr>
          <w:rFonts w:eastAsia="Times New Roman" w:cs="Times New Roman"/>
          <w:sz w:val="20"/>
          <w:szCs w:val="20"/>
        </w:rPr>
        <w:t xml:space="preserve">MC </w:t>
      </w:r>
      <w:r w:rsidRPr="00454E0C">
        <w:rPr>
          <w:rFonts w:eastAsia="Times New Roman" w:cs="Times New Roman"/>
          <w:sz w:val="20"/>
          <w:szCs w:val="20"/>
        </w:rPr>
        <w:t>among various</w:t>
      </w:r>
      <w:r w:rsidR="00931852" w:rsidRPr="00454E0C">
        <w:rPr>
          <w:rFonts w:eastAsia="Times New Roman" w:cs="Times New Roman"/>
          <w:sz w:val="20"/>
          <w:szCs w:val="20"/>
        </w:rPr>
        <w:br/>
      </w:r>
      <m:oMath>
        <m:r>
          <w:rPr>
            <w:rFonts w:ascii="Cambria Math" w:eastAsia="Times New Roman" w:hAnsi="Cambria Math" w:cs="Times New Roman"/>
            <w:sz w:val="20"/>
            <w:szCs w:val="20"/>
          </w:rPr>
          <m:t>SpotDiff</m:t>
        </m:r>
      </m:oMath>
      <w:r w:rsidR="00931881" w:rsidRPr="00454E0C">
        <w:rPr>
          <w:rFonts w:eastAsia="Times New Roman" w:cs="Times New Roman"/>
          <w:sz w:val="20"/>
          <w:szCs w:val="20"/>
        </w:rPr>
        <w:t xml:space="preserve"> </w:t>
      </w:r>
      <w:r w:rsidRPr="00454E0C">
        <w:rPr>
          <w:rFonts w:eastAsia="Times New Roman" w:cs="Times New Roman"/>
          <w:sz w:val="20"/>
          <w:szCs w:val="20"/>
        </w:rPr>
        <w:t>and</w:t>
      </w:r>
      <w:r w:rsidR="00252BD0" w:rsidRPr="00454E0C">
        <w:rPr>
          <w:rFonts w:eastAsia="Times New Roman" w:cs="Times New Roman"/>
          <w:sz w:val="20"/>
          <w:szCs w:val="20"/>
        </w:rPr>
        <w:t xml:space="preserve"> </w:t>
      </w:r>
      <m:oMath>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w:t>
      </w:r>
      <w:r w:rsidR="004821B8" w:rsidRPr="00454E0C">
        <w:rPr>
          <w:rFonts w:eastAsia="Times New Roman" w:cs="Times New Roman"/>
          <w:sz w:val="20"/>
          <w:szCs w:val="20"/>
        </w:rPr>
        <w:t xml:space="preserve">as in (a) grid plot, and in </w:t>
      </w:r>
      <w:r w:rsidRPr="00454E0C">
        <w:rPr>
          <w:rFonts w:eastAsia="Times New Roman" w:cs="Times New Roman"/>
          <w:sz w:val="20"/>
          <w:szCs w:val="20"/>
        </w:rPr>
        <w:t>(b)</w:t>
      </w:r>
      <w:r w:rsidR="004821B8" w:rsidRPr="00454E0C">
        <w:rPr>
          <w:rFonts w:eastAsia="Times New Roman" w:cs="Times New Roman"/>
          <w:sz w:val="20"/>
          <w:szCs w:val="20"/>
        </w:rPr>
        <w:t xml:space="preserve"> histogram</w:t>
      </w:r>
      <w:r w:rsidRPr="00454E0C">
        <w:rPr>
          <w:rFonts w:eastAsia="Times New Roman" w:cs="Times New Roman"/>
          <w:sz w:val="20"/>
          <w:szCs w:val="20"/>
        </w:rPr>
        <w:t>.</w:t>
      </w:r>
    </w:p>
    <w:p w14:paraId="6224CF0E" w14:textId="77777777" w:rsidR="005D7D43" w:rsidRPr="00454E0C" w:rsidRDefault="00EC7E99" w:rsidP="005D7D43">
      <w:pPr>
        <w:spacing w:before="240" w:afterLines="0" w:after="0"/>
        <w:jc w:val="both"/>
        <w:rPr>
          <w:rFonts w:cs="Times New Roman"/>
          <w:lang w:val="en-US"/>
        </w:rPr>
      </w:pPr>
      <w:r w:rsidRPr="00454E0C">
        <w:rPr>
          <w:rFonts w:cs="Times New Roman"/>
        </w:rPr>
        <w:t xml:space="preserve">The value differences between Kirk’s and MC’s among the inspected </w:t>
      </w:r>
      <m:oMath>
        <m:r>
          <w:rPr>
            <w:rFonts w:ascii="Cambria Math" w:hAnsi="Cambria Math" w:cs="Times New Roman"/>
          </w:rPr>
          <m:t>SpotDiff</m:t>
        </m:r>
      </m:oMath>
      <w:r w:rsidRPr="00454E0C">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454E0C">
        <w:rPr>
          <w:rFonts w:cs="Times New Roman"/>
        </w:rPr>
        <w:t xml:space="preserve"> pairs are plotted in Fig.</w:t>
      </w:r>
      <w:r w:rsidR="001370BE" w:rsidRPr="00454E0C">
        <w:rPr>
          <w:rFonts w:cs="Times New Roman"/>
        </w:rPr>
        <w:t>2</w:t>
      </w:r>
      <w:r w:rsidRPr="00454E0C">
        <w:rPr>
          <w:rFonts w:cs="Times New Roman"/>
        </w:rPr>
        <w:t>. The value difference ranging from $</w:t>
      </w:r>
      <w:r w:rsidRPr="00454E0C">
        <w:rPr>
          <w:rFonts w:cs="Times New Roman"/>
          <w:lang w:val="en-US"/>
        </w:rPr>
        <w:t>-0.02 to $0.46 has its mean at $0.10 and median at $0.06 with a positive skewness of 1.10 and a positive excess kurtosis of 0.46.</w:t>
      </w:r>
      <w:r w:rsidR="00AF35E8" w:rsidRPr="00454E0C">
        <w:rPr>
          <w:rFonts w:cs="Times New Roman"/>
          <w:lang w:val="en-US"/>
        </w:rPr>
        <w:t xml:space="preserve"> Generally, larger spot differences </w:t>
      </w:r>
      <w:r w:rsidR="005E0378" w:rsidRPr="00454E0C">
        <w:rPr>
          <w:rFonts w:cs="Times New Roman"/>
          <w:lang w:val="en-US"/>
        </w:rPr>
        <w:t xml:space="preserve">or 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5E0378" w:rsidRPr="00454E0C">
        <w:rPr>
          <w:rFonts w:cs="Times New Roman"/>
        </w:rPr>
        <w:t xml:space="preserve"> </w:t>
      </w:r>
      <w:r w:rsidR="00AF35E8" w:rsidRPr="00454E0C">
        <w:rPr>
          <w:rFonts w:cs="Times New Roman"/>
          <w:lang w:val="en-US"/>
        </w:rPr>
        <w:t xml:space="preserve">would bring </w:t>
      </w:r>
      <w:r w:rsidR="00AC4705" w:rsidRPr="00454E0C">
        <w:rPr>
          <w:rFonts w:cs="Times New Roman"/>
          <w:lang w:val="en-US"/>
        </w:rPr>
        <w:t xml:space="preserve">positive </w:t>
      </w:r>
      <w:r w:rsidR="00AF35E8" w:rsidRPr="00454E0C">
        <w:rPr>
          <w:rFonts w:cs="Times New Roman"/>
          <w:lang w:val="en-US"/>
        </w:rPr>
        <w:t>value differences.</w:t>
      </w:r>
    </w:p>
    <w:p w14:paraId="0867A3EC" w14:textId="5ECC63FD" w:rsidR="001370BE" w:rsidRPr="00454E0C" w:rsidRDefault="00537736" w:rsidP="005D7D43">
      <w:pPr>
        <w:spacing w:before="240" w:afterLines="0" w:after="0"/>
        <w:jc w:val="center"/>
        <w:rPr>
          <w:rFonts w:cs="Times New Roman"/>
          <w:lang w:val="en-US"/>
        </w:rPr>
      </w:pPr>
      <w:r w:rsidRPr="00454E0C">
        <w:rPr>
          <w:rFonts w:eastAsia="Times New Roman" w:cs="Times New Roman"/>
          <w:sz w:val="20"/>
          <w:szCs w:val="20"/>
        </w:rPr>
        <w:br/>
      </w:r>
      <w:r w:rsidR="004821B8" w:rsidRPr="00454E0C">
        <w:rPr>
          <w:rFonts w:eastAsia="Times New Roman" w:cs="Times New Roman"/>
          <w:b/>
          <w:noProof/>
          <w:szCs w:val="24"/>
        </w:rPr>
        <w:drawing>
          <wp:inline distT="0" distB="0" distL="0" distR="0" wp14:anchorId="3D44515B" wp14:editId="00F1E568">
            <wp:extent cx="2880000" cy="2520000"/>
            <wp:effectExtent l="0" t="0" r="317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pot Diff &amp; sigma_2.png"/>
                    <pic:cNvPicPr/>
                  </pic:nvPicPr>
                  <pic:blipFill rotWithShape="1">
                    <a:blip r:embed="rId14" cstate="print">
                      <a:extLst>
                        <a:ext uri="{28A0092B-C50C-407E-A947-70E740481C1C}">
                          <a14:useLocalDpi xmlns:a14="http://schemas.microsoft.com/office/drawing/2010/main" val="0"/>
                        </a:ext>
                      </a:extLst>
                    </a:blip>
                    <a:srcRect l="13157" t="667" r="14058" b="706"/>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4821B8" w:rsidRPr="00454E0C">
        <w:rPr>
          <w:rFonts w:cs="Times New Roman"/>
          <w:noProof/>
          <w:lang w:val="en-US"/>
        </w:rPr>
        <w:drawing>
          <wp:inline distT="0" distB="0" distL="0" distR="0" wp14:anchorId="5724F641" wp14:editId="0166DB74">
            <wp:extent cx="2520000" cy="252000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ot Diff &amp; sigma_2 Hist.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520000" cy="2520000"/>
                    </a:xfrm>
                    <a:prstGeom prst="rect">
                      <a:avLst/>
                    </a:prstGeom>
                  </pic:spPr>
                </pic:pic>
              </a:graphicData>
            </a:graphic>
          </wp:inline>
        </w:drawing>
      </w:r>
    </w:p>
    <w:p w14:paraId="5E2BCB61"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0D1B6C05" w14:textId="4510B1C1" w:rsidR="004821B8" w:rsidRPr="00454E0C" w:rsidRDefault="004821B8" w:rsidP="0054354F">
      <w:pPr>
        <w:spacing w:after="120"/>
        <w:jc w:val="center"/>
        <w:rPr>
          <w:rFonts w:eastAsia="Times New Roman" w:cs="Times New Roman"/>
          <w:b/>
          <w:sz w:val="20"/>
          <w:szCs w:val="20"/>
        </w:rPr>
      </w:pPr>
      <w:r w:rsidRPr="00454E0C">
        <w:rPr>
          <w:rFonts w:eastAsia="Times New Roman" w:cs="Times New Roman"/>
          <w:sz w:val="20"/>
          <w:szCs w:val="20"/>
        </w:rPr>
        <w:lastRenderedPageBreak/>
        <w:t xml:space="preserve">Figure </w:t>
      </w:r>
      <w:r w:rsidR="001370BE" w:rsidRPr="00454E0C">
        <w:rPr>
          <w:rFonts w:eastAsia="Times New Roman" w:cs="Times New Roman"/>
          <w:sz w:val="20"/>
          <w:szCs w:val="20"/>
        </w:rPr>
        <w:t>3</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r>
          <w:rPr>
            <w:rFonts w:ascii="Cambria Math" w:eastAsia="Times New Roman" w:hAnsi="Cambria Math" w:cs="Times New Roman"/>
            <w:sz w:val="20"/>
            <w:szCs w:val="20"/>
          </w:rPr>
          <m:t>SpotDiff</m:t>
        </m:r>
      </m:oMath>
      <w:r w:rsidRPr="00454E0C">
        <w:rPr>
          <w:rFonts w:eastAsia="Times New Roman" w:cs="Times New Roman"/>
          <w:sz w:val="20"/>
          <w:szCs w:val="20"/>
        </w:rPr>
        <w:t xml:space="preserve"> and </w:t>
      </w:r>
      <m:oMath>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as in (a) grid plot, and in (b) histogram.</w:t>
      </w:r>
    </w:p>
    <w:p w14:paraId="5CD3C84C" w14:textId="77777777" w:rsidR="005D7D43" w:rsidRPr="00454E0C" w:rsidRDefault="005E0378" w:rsidP="005D7D43">
      <w:pPr>
        <w:spacing w:before="240" w:afterLines="0" w:after="0"/>
        <w:jc w:val="both"/>
        <w:rPr>
          <w:rFonts w:cs="Times New Roman"/>
          <w:lang w:val="en-US"/>
        </w:rPr>
      </w:pPr>
      <w:r w:rsidRPr="00454E0C">
        <w:rPr>
          <w:rFonts w:cs="Times New Roman"/>
        </w:rPr>
        <w:t xml:space="preserve">The value differences between Kirk’s and MC’s among the inspected </w:t>
      </w:r>
      <m:oMath>
        <m:r>
          <w:rPr>
            <w:rFonts w:ascii="Cambria Math" w:hAnsi="Cambria Math" w:cs="Times New Roman"/>
          </w:rPr>
          <m:t>SpotDiff</m:t>
        </m:r>
      </m:oMath>
      <w:r w:rsidRPr="00454E0C">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454E0C">
        <w:rPr>
          <w:rFonts w:cs="Times New Roman"/>
        </w:rPr>
        <w:t xml:space="preserve"> pairs are plotted in Fig.</w:t>
      </w:r>
      <w:r w:rsidR="001370BE" w:rsidRPr="00454E0C">
        <w:rPr>
          <w:rFonts w:cs="Times New Roman"/>
        </w:rPr>
        <w:t>3</w:t>
      </w:r>
      <w:r w:rsidRPr="00454E0C">
        <w:rPr>
          <w:rFonts w:cs="Times New Roman"/>
        </w:rPr>
        <w:t>. The value difference ranging from $</w:t>
      </w:r>
      <w:r w:rsidRPr="00454E0C">
        <w:rPr>
          <w:rFonts w:cs="Times New Roman"/>
          <w:lang w:val="en-US"/>
        </w:rPr>
        <w:t>-0.</w:t>
      </w:r>
      <w:r w:rsidR="00D46040" w:rsidRPr="00454E0C">
        <w:rPr>
          <w:rFonts w:cs="Times New Roman"/>
          <w:lang w:val="en-US"/>
        </w:rPr>
        <w:t>57</w:t>
      </w:r>
      <w:r w:rsidRPr="00454E0C">
        <w:rPr>
          <w:rFonts w:cs="Times New Roman"/>
          <w:lang w:val="en-US"/>
        </w:rPr>
        <w:t xml:space="preserve"> to $0.</w:t>
      </w:r>
      <w:r w:rsidR="00D46040" w:rsidRPr="00454E0C">
        <w:rPr>
          <w:rFonts w:cs="Times New Roman"/>
          <w:lang w:val="en-US"/>
        </w:rPr>
        <w:t xml:space="preserve">16 </w:t>
      </w:r>
      <w:r w:rsidRPr="00454E0C">
        <w:rPr>
          <w:rFonts w:cs="Times New Roman"/>
          <w:lang w:val="en-US"/>
        </w:rPr>
        <w:t>has its mean at $</w:t>
      </w:r>
      <w:r w:rsidR="00D46040" w:rsidRPr="00454E0C">
        <w:rPr>
          <w:rFonts w:cs="Times New Roman"/>
          <w:lang w:val="en-US"/>
        </w:rPr>
        <w:t>-</w:t>
      </w:r>
      <w:r w:rsidRPr="00454E0C">
        <w:rPr>
          <w:rFonts w:cs="Times New Roman"/>
          <w:lang w:val="en-US"/>
        </w:rPr>
        <w:t>0.1</w:t>
      </w:r>
      <w:r w:rsidR="00D46040" w:rsidRPr="00454E0C">
        <w:rPr>
          <w:rFonts w:cs="Times New Roman"/>
          <w:lang w:val="en-US"/>
        </w:rPr>
        <w:t>2</w:t>
      </w:r>
      <w:r w:rsidRPr="00454E0C">
        <w:rPr>
          <w:rFonts w:cs="Times New Roman"/>
          <w:lang w:val="en-US"/>
        </w:rPr>
        <w:t xml:space="preserve"> and median at $</w:t>
      </w:r>
      <w:r w:rsidR="00D46040" w:rsidRPr="00454E0C">
        <w:rPr>
          <w:rFonts w:cs="Times New Roman"/>
          <w:lang w:val="en-US"/>
        </w:rPr>
        <w:t>-</w:t>
      </w:r>
      <w:r w:rsidRPr="00454E0C">
        <w:rPr>
          <w:rFonts w:cs="Times New Roman"/>
          <w:lang w:val="en-US"/>
        </w:rPr>
        <w:t>0.0</w:t>
      </w:r>
      <w:r w:rsidR="00D46040" w:rsidRPr="00454E0C">
        <w:rPr>
          <w:rFonts w:cs="Times New Roman"/>
          <w:lang w:val="en-US"/>
        </w:rPr>
        <w:t>5</w:t>
      </w:r>
      <w:r w:rsidRPr="00454E0C">
        <w:rPr>
          <w:rFonts w:cs="Times New Roman"/>
          <w:lang w:val="en-US"/>
        </w:rPr>
        <w:t xml:space="preserve"> with a </w:t>
      </w:r>
      <w:r w:rsidR="00D46040" w:rsidRPr="00454E0C">
        <w:rPr>
          <w:rFonts w:cs="Times New Roman"/>
          <w:lang w:val="en-US"/>
        </w:rPr>
        <w:t xml:space="preserve">negative </w:t>
      </w:r>
      <w:r w:rsidRPr="00454E0C">
        <w:rPr>
          <w:rFonts w:cs="Times New Roman"/>
          <w:lang w:val="en-US"/>
        </w:rPr>
        <w:t xml:space="preserve">skewness of </w:t>
      </w:r>
      <w:r w:rsidR="00D46040" w:rsidRPr="00454E0C">
        <w:rPr>
          <w:rFonts w:cs="Times New Roman"/>
          <w:lang w:val="en-US"/>
        </w:rPr>
        <w:t>-</w:t>
      </w:r>
      <w:r w:rsidRPr="00454E0C">
        <w:rPr>
          <w:rFonts w:cs="Times New Roman"/>
          <w:lang w:val="en-US"/>
        </w:rPr>
        <w:t>1.</w:t>
      </w:r>
      <w:r w:rsidR="00D46040" w:rsidRPr="00454E0C">
        <w:rPr>
          <w:rFonts w:cs="Times New Roman"/>
          <w:lang w:val="en-US"/>
        </w:rPr>
        <w:t>04</w:t>
      </w:r>
      <w:r w:rsidRPr="00454E0C">
        <w:rPr>
          <w:rFonts w:cs="Times New Roman"/>
          <w:lang w:val="en-US"/>
        </w:rPr>
        <w:t xml:space="preserve"> and a positive excess kurtosis of 0.</w:t>
      </w:r>
      <w:r w:rsidR="00D46040" w:rsidRPr="00454E0C">
        <w:rPr>
          <w:rFonts w:cs="Times New Roman"/>
          <w:lang w:val="en-US"/>
        </w:rPr>
        <w:t>10</w:t>
      </w:r>
      <w:r w:rsidRPr="00454E0C">
        <w:rPr>
          <w:rFonts w:cs="Times New Roman"/>
          <w:lang w:val="en-US"/>
        </w:rPr>
        <w:t xml:space="preserve">. </w:t>
      </w:r>
      <w:r w:rsidR="00D46040" w:rsidRPr="00454E0C">
        <w:rPr>
          <w:rFonts w:cs="Times New Roman"/>
          <w:lang w:val="en-US"/>
        </w:rPr>
        <w:t xml:space="preserve">At higher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D46040" w:rsidRPr="00454E0C">
        <w:rPr>
          <w:rFonts w:cs="Times New Roman"/>
        </w:rPr>
        <w:t xml:space="preserve"> level, </w:t>
      </w:r>
      <w:r w:rsidRPr="00454E0C">
        <w:rPr>
          <w:rFonts w:cs="Times New Roman"/>
          <w:lang w:val="en-US"/>
        </w:rPr>
        <w:t xml:space="preserve">larger spot differences would bring </w:t>
      </w:r>
      <w:r w:rsidR="00AC4705" w:rsidRPr="00454E0C">
        <w:rPr>
          <w:rFonts w:cs="Times New Roman"/>
          <w:lang w:val="en-US"/>
        </w:rPr>
        <w:t xml:space="preserve">negative </w:t>
      </w:r>
      <w:r w:rsidRPr="00454E0C">
        <w:rPr>
          <w:rFonts w:cs="Times New Roman"/>
          <w:lang w:val="en-US"/>
        </w:rPr>
        <w:t>value differences.</w:t>
      </w:r>
    </w:p>
    <w:p w14:paraId="21C9D668" w14:textId="545505FE" w:rsidR="00BE10B0" w:rsidRPr="00454E0C" w:rsidRDefault="00537736" w:rsidP="005D7D43">
      <w:pPr>
        <w:spacing w:before="240" w:afterLines="0" w:after="0"/>
        <w:jc w:val="center"/>
        <w:rPr>
          <w:rFonts w:cs="Times New Roman"/>
          <w:lang w:val="en-US"/>
        </w:rPr>
      </w:pPr>
      <w:r w:rsidRPr="00454E0C">
        <w:rPr>
          <w:rFonts w:eastAsia="Times New Roman" w:cs="Times New Roman"/>
          <w:b/>
          <w:szCs w:val="24"/>
        </w:rPr>
        <w:br/>
      </w:r>
      <w:r w:rsidR="00E23444" w:rsidRPr="00454E0C">
        <w:rPr>
          <w:rFonts w:eastAsia="Times New Roman" w:cs="Times New Roman"/>
          <w:b/>
          <w:noProof/>
          <w:szCs w:val="24"/>
        </w:rPr>
        <w:drawing>
          <wp:inline distT="0" distB="0" distL="0" distR="0" wp14:anchorId="10C874F5" wp14:editId="05E0A9A7">
            <wp:extent cx="2880000" cy="2520000"/>
            <wp:effectExtent l="0" t="0" r="3175"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Spot Diff &amp; rho.png"/>
                    <pic:cNvPicPr/>
                  </pic:nvPicPr>
                  <pic:blipFill rotWithShape="1">
                    <a:blip r:embed="rId17" cstate="print">
                      <a:extLst>
                        <a:ext uri="{28A0092B-C50C-407E-A947-70E740481C1C}">
                          <a14:useLocalDpi xmlns:a14="http://schemas.microsoft.com/office/drawing/2010/main" val="0"/>
                        </a:ext>
                      </a:extLst>
                    </a:blip>
                    <a:srcRect l="13263" t="668" r="14058" b="873"/>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F3152F" w:rsidRPr="00454E0C">
        <w:rPr>
          <w:rFonts w:eastAsia="Times New Roman" w:cs="Times New Roman"/>
          <w:b/>
          <w:szCs w:val="24"/>
        </w:rPr>
        <w:t xml:space="preserve"> </w:t>
      </w:r>
      <w:r w:rsidR="001370BE" w:rsidRPr="00454E0C">
        <w:rPr>
          <w:rFonts w:eastAsia="Times New Roman" w:cs="Times New Roman"/>
          <w:b/>
          <w:noProof/>
          <w:szCs w:val="24"/>
        </w:rPr>
        <w:drawing>
          <wp:inline distT="0" distB="0" distL="0" distR="0" wp14:anchorId="4E1B6808" wp14:editId="1172B230">
            <wp:extent cx="2520000" cy="25200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ot Diff &amp; rho Hist.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520000" cy="2520000"/>
                    </a:xfrm>
                    <a:prstGeom prst="rect">
                      <a:avLst/>
                    </a:prstGeom>
                  </pic:spPr>
                </pic:pic>
              </a:graphicData>
            </a:graphic>
          </wp:inline>
        </w:drawing>
      </w:r>
    </w:p>
    <w:p w14:paraId="51262C91"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56BC6A03" w14:textId="48866AC3" w:rsidR="00D375D4" w:rsidRPr="00454E0C" w:rsidRDefault="001370BE" w:rsidP="0054354F">
      <w:pPr>
        <w:spacing w:after="120"/>
        <w:jc w:val="center"/>
        <w:rPr>
          <w:rFonts w:eastAsia="Times New Roman" w:cs="Times New Roman"/>
          <w:sz w:val="20"/>
          <w:szCs w:val="20"/>
        </w:rPr>
      </w:pPr>
      <w:r w:rsidRPr="00454E0C">
        <w:rPr>
          <w:rFonts w:eastAsia="Times New Roman" w:cs="Times New Roman"/>
          <w:sz w:val="20"/>
          <w:szCs w:val="20"/>
        </w:rPr>
        <w:t>Figure 4. The differences between Kirk’s and MC among various</w:t>
      </w:r>
      <w:r w:rsidRPr="00454E0C">
        <w:rPr>
          <w:rFonts w:eastAsia="Times New Roman" w:cs="Times New Roman"/>
          <w:sz w:val="20"/>
          <w:szCs w:val="20"/>
        </w:rPr>
        <w:br/>
      </w:r>
      <m:oMath>
        <m:r>
          <w:rPr>
            <w:rFonts w:ascii="Cambria Math" w:eastAsia="Times New Roman" w:hAnsi="Cambria Math" w:cs="Times New Roman"/>
            <w:sz w:val="20"/>
            <w:szCs w:val="20"/>
          </w:rPr>
          <m:t>SpotDiff</m:t>
        </m:r>
      </m:oMath>
      <w:r w:rsidRPr="00454E0C">
        <w:rPr>
          <w:rFonts w:eastAsia="Times New Roman" w:cs="Times New Roman"/>
          <w:sz w:val="20"/>
          <w:szCs w:val="20"/>
        </w:rPr>
        <w:t xml:space="preserve"> and </w:t>
      </w:r>
      <m:oMath>
        <m:r>
          <w:rPr>
            <w:rFonts w:ascii="Cambria Math" w:eastAsia="Times New Roman" w:hAnsi="Cambria Math" w:cs="Times New Roman"/>
            <w:sz w:val="20"/>
            <w:szCs w:val="20"/>
          </w:rPr>
          <m:t>ρ</m:t>
        </m:r>
      </m:oMath>
      <w:r w:rsidRPr="00454E0C">
        <w:rPr>
          <w:rFonts w:eastAsia="Times New Roman" w:cs="Times New Roman"/>
          <w:sz w:val="20"/>
          <w:szCs w:val="20"/>
        </w:rPr>
        <w:t>, as in (a) grid plot, and in (b) histogram.</w:t>
      </w:r>
    </w:p>
    <w:p w14:paraId="69DCAEDA" w14:textId="77777777" w:rsidR="005D7D43" w:rsidRPr="00454E0C" w:rsidRDefault="00931852" w:rsidP="005D7D43">
      <w:pPr>
        <w:spacing w:before="240" w:afterLines="0" w:after="0"/>
        <w:jc w:val="both"/>
        <w:rPr>
          <w:rFonts w:cs="Times New Roman"/>
          <w:lang w:val="en-US"/>
        </w:rPr>
      </w:pPr>
      <w:r w:rsidRPr="00454E0C">
        <w:rPr>
          <w:rFonts w:cs="Times New Roman"/>
        </w:rPr>
        <w:t xml:space="preserve">The value differences between Kirk’s and MC’s among the inspected </w:t>
      </w:r>
      <m:oMath>
        <m:r>
          <w:rPr>
            <w:rFonts w:ascii="Cambria Math" w:hAnsi="Cambria Math" w:cs="Times New Roman"/>
          </w:rPr>
          <m:t>SpotDiff</m:t>
        </m:r>
      </m:oMath>
      <w:r w:rsidRPr="00454E0C">
        <w:rPr>
          <w:rFonts w:cs="Times New Roman"/>
        </w:rPr>
        <w:t xml:space="preserve"> – </w:t>
      </w:r>
      <m:oMath>
        <m:r>
          <w:rPr>
            <w:rFonts w:ascii="Cambria Math" w:eastAsia="Times New Roman" w:hAnsi="Cambria Math" w:cs="Times New Roman"/>
            <w:szCs w:val="24"/>
          </w:rPr>
          <m:t>ρ</m:t>
        </m:r>
      </m:oMath>
      <w:r w:rsidRPr="00454E0C">
        <w:rPr>
          <w:rFonts w:cs="Times New Roman"/>
        </w:rPr>
        <w:t xml:space="preserve"> pairs are plotted in Fig.</w:t>
      </w:r>
      <w:r w:rsidR="001370BE" w:rsidRPr="00454E0C">
        <w:rPr>
          <w:rFonts w:cs="Times New Roman"/>
        </w:rPr>
        <w:t>4</w:t>
      </w:r>
      <w:r w:rsidRPr="00454E0C">
        <w:rPr>
          <w:rFonts w:cs="Times New Roman"/>
        </w:rPr>
        <w:t>. The value difference ranging from $</w:t>
      </w:r>
      <w:r w:rsidRPr="00454E0C">
        <w:rPr>
          <w:rFonts w:cs="Times New Roman"/>
          <w:lang w:val="en-US"/>
        </w:rPr>
        <w:t>-0.</w:t>
      </w:r>
      <w:r w:rsidR="00CE49CD" w:rsidRPr="00454E0C">
        <w:rPr>
          <w:rFonts w:cs="Times New Roman"/>
          <w:lang w:val="en-US"/>
        </w:rPr>
        <w:t>02</w:t>
      </w:r>
      <w:r w:rsidRPr="00454E0C">
        <w:rPr>
          <w:rFonts w:cs="Times New Roman"/>
          <w:lang w:val="en-US"/>
        </w:rPr>
        <w:t xml:space="preserve"> to $0.</w:t>
      </w:r>
      <w:r w:rsidR="00CE49CD" w:rsidRPr="00454E0C">
        <w:rPr>
          <w:rFonts w:cs="Times New Roman"/>
          <w:lang w:val="en-US"/>
        </w:rPr>
        <w:t>03</w:t>
      </w:r>
      <w:r w:rsidRPr="00454E0C">
        <w:rPr>
          <w:rFonts w:cs="Times New Roman"/>
          <w:lang w:val="en-US"/>
        </w:rPr>
        <w:t xml:space="preserve"> has its mean at $0.</w:t>
      </w:r>
      <w:r w:rsidR="00CE49CD" w:rsidRPr="00454E0C">
        <w:rPr>
          <w:rFonts w:cs="Times New Roman"/>
          <w:lang w:val="en-US"/>
        </w:rPr>
        <w:t>0</w:t>
      </w:r>
      <w:r w:rsidRPr="00454E0C">
        <w:rPr>
          <w:rFonts w:cs="Times New Roman"/>
          <w:lang w:val="en-US"/>
        </w:rPr>
        <w:t>0 and median at $0.0</w:t>
      </w:r>
      <w:r w:rsidR="00CE49CD" w:rsidRPr="00454E0C">
        <w:rPr>
          <w:rFonts w:cs="Times New Roman"/>
          <w:lang w:val="en-US"/>
        </w:rPr>
        <w:t>0</w:t>
      </w:r>
      <w:r w:rsidRPr="00454E0C">
        <w:rPr>
          <w:rFonts w:cs="Times New Roman"/>
          <w:lang w:val="en-US"/>
        </w:rPr>
        <w:t xml:space="preserve"> with a positive skewness of </w:t>
      </w:r>
      <w:r w:rsidR="00CE49CD" w:rsidRPr="00454E0C">
        <w:rPr>
          <w:rFonts w:cs="Times New Roman"/>
          <w:lang w:val="en-US"/>
        </w:rPr>
        <w:t>0</w:t>
      </w:r>
      <w:r w:rsidRPr="00454E0C">
        <w:rPr>
          <w:rFonts w:cs="Times New Roman"/>
          <w:lang w:val="en-US"/>
        </w:rPr>
        <w:t>.</w:t>
      </w:r>
      <w:r w:rsidR="00CE49CD" w:rsidRPr="00454E0C">
        <w:rPr>
          <w:rFonts w:cs="Times New Roman"/>
          <w:lang w:val="en-US"/>
        </w:rPr>
        <w:t>4</w:t>
      </w:r>
      <w:r w:rsidRPr="00454E0C">
        <w:rPr>
          <w:rFonts w:cs="Times New Roman"/>
          <w:lang w:val="en-US"/>
        </w:rPr>
        <w:t xml:space="preserve">0 and a </w:t>
      </w:r>
      <w:r w:rsidR="00CE49CD" w:rsidRPr="00454E0C">
        <w:rPr>
          <w:rFonts w:cs="Times New Roman"/>
          <w:lang w:val="en-US"/>
        </w:rPr>
        <w:t xml:space="preserve">negative </w:t>
      </w:r>
      <w:r w:rsidRPr="00454E0C">
        <w:rPr>
          <w:rFonts w:cs="Times New Roman"/>
          <w:lang w:val="en-US"/>
        </w:rPr>
        <w:t xml:space="preserve">excess kurtosis of </w:t>
      </w:r>
      <w:r w:rsidR="00CE49CD" w:rsidRPr="00454E0C">
        <w:rPr>
          <w:rFonts w:cs="Times New Roman"/>
          <w:lang w:val="en-US"/>
        </w:rPr>
        <w:t>-</w:t>
      </w:r>
      <w:r w:rsidRPr="00454E0C">
        <w:rPr>
          <w:rFonts w:cs="Times New Roman"/>
          <w:lang w:val="en-US"/>
        </w:rPr>
        <w:t>0.</w:t>
      </w:r>
      <w:r w:rsidR="00CE49CD" w:rsidRPr="00454E0C">
        <w:rPr>
          <w:rFonts w:cs="Times New Roman"/>
          <w:lang w:val="en-US"/>
        </w:rPr>
        <w:t>70</w:t>
      </w:r>
      <w:r w:rsidRPr="00454E0C">
        <w:rPr>
          <w:rFonts w:cs="Times New Roman"/>
          <w:lang w:val="en-US"/>
        </w:rPr>
        <w:t xml:space="preserve">. Generally, </w:t>
      </w:r>
      <w:r w:rsidR="00CE49CD" w:rsidRPr="00454E0C">
        <w:rPr>
          <w:rFonts w:cs="Times New Roman"/>
          <w:lang w:val="en-US"/>
        </w:rPr>
        <w:t xml:space="preserve">positive correlation </w:t>
      </w:r>
      <w:r w:rsidRPr="00454E0C">
        <w:rPr>
          <w:rFonts w:cs="Times New Roman"/>
          <w:lang w:val="en-US"/>
        </w:rPr>
        <w:t xml:space="preserve">would bring </w:t>
      </w:r>
      <w:r w:rsidR="00CE49CD" w:rsidRPr="00454E0C">
        <w:rPr>
          <w:rFonts w:cs="Times New Roman"/>
          <w:lang w:val="en-US"/>
        </w:rPr>
        <w:t xml:space="preserve">negative </w:t>
      </w:r>
      <w:r w:rsidRPr="00454E0C">
        <w:rPr>
          <w:rFonts w:cs="Times New Roman"/>
          <w:lang w:val="en-US"/>
        </w:rPr>
        <w:t>value differences</w:t>
      </w:r>
      <w:r w:rsidR="00CE49CD" w:rsidRPr="00454E0C">
        <w:rPr>
          <w:rFonts w:cs="Times New Roman"/>
          <w:lang w:val="en-US"/>
        </w:rPr>
        <w:t>, and vice versa</w:t>
      </w:r>
      <w:r w:rsidRPr="00454E0C">
        <w:rPr>
          <w:rFonts w:cs="Times New Roman"/>
          <w:lang w:val="en-US"/>
        </w:rPr>
        <w:t>.</w:t>
      </w:r>
    </w:p>
    <w:p w14:paraId="55884D8F" w14:textId="0542AC67" w:rsidR="0054354F" w:rsidRPr="00454E0C" w:rsidRDefault="00537736" w:rsidP="005D7D43">
      <w:pPr>
        <w:spacing w:before="240" w:afterLines="0" w:after="0"/>
        <w:jc w:val="center"/>
        <w:rPr>
          <w:rFonts w:cs="Times New Roman"/>
          <w:lang w:val="en-US"/>
        </w:rPr>
      </w:pPr>
      <w:r w:rsidRPr="00454E0C">
        <w:rPr>
          <w:rFonts w:cs="Times New Roman"/>
        </w:rPr>
        <w:br/>
      </w:r>
      <w:r w:rsidR="001370BE" w:rsidRPr="00454E0C">
        <w:rPr>
          <w:rFonts w:eastAsia="Times New Roman" w:cs="Times New Roman"/>
          <w:b/>
          <w:noProof/>
          <w:szCs w:val="24"/>
        </w:rPr>
        <w:drawing>
          <wp:inline distT="0" distB="0" distL="0" distR="0" wp14:anchorId="288D378F" wp14:editId="4C9935C0">
            <wp:extent cx="2880000" cy="2520000"/>
            <wp:effectExtent l="0" t="0" r="3175"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Spot Diff &amp; Strike Percent.png"/>
                    <pic:cNvPicPr/>
                  </pic:nvPicPr>
                  <pic:blipFill rotWithShape="1">
                    <a:blip r:embed="rId20" cstate="print">
                      <a:extLst>
                        <a:ext uri="{28A0092B-C50C-407E-A947-70E740481C1C}">
                          <a14:useLocalDpi xmlns:a14="http://schemas.microsoft.com/office/drawing/2010/main" val="0"/>
                        </a:ext>
                      </a:extLst>
                    </a:blip>
                    <a:srcRect l="12308" t="668" r="13104" b="701"/>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1370BE" w:rsidRPr="00454E0C">
        <w:rPr>
          <w:rFonts w:cs="Times New Roman"/>
          <w:noProof/>
        </w:rPr>
        <w:drawing>
          <wp:inline distT="0" distB="0" distL="0" distR="0" wp14:anchorId="6FEBF381" wp14:editId="07FF596F">
            <wp:extent cx="2520000" cy="25200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ot Diff &amp; Strike Percent Hist.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520000" cy="2520000"/>
                    </a:xfrm>
                    <a:prstGeom prst="rect">
                      <a:avLst/>
                    </a:prstGeom>
                  </pic:spPr>
                </pic:pic>
              </a:graphicData>
            </a:graphic>
          </wp:inline>
        </w:drawing>
      </w:r>
    </w:p>
    <w:p w14:paraId="408898D5"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lastRenderedPageBreak/>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3731D029" w14:textId="4A0F7535" w:rsidR="001370BE" w:rsidRPr="00454E0C" w:rsidRDefault="001370BE" w:rsidP="0054354F">
      <w:pPr>
        <w:spacing w:after="120"/>
        <w:jc w:val="center"/>
        <w:rPr>
          <w:rFonts w:eastAsia="Times New Roman" w:cs="Times New Roman"/>
          <w:b/>
          <w:sz w:val="20"/>
          <w:szCs w:val="20"/>
        </w:rPr>
      </w:pPr>
      <w:r w:rsidRPr="00454E0C">
        <w:rPr>
          <w:rFonts w:eastAsia="Times New Roman" w:cs="Times New Roman"/>
          <w:sz w:val="20"/>
          <w:szCs w:val="20"/>
        </w:rPr>
        <w:t>Figure 5. The differences between Kirk’s and MC among various</w:t>
      </w:r>
      <w:r w:rsidRPr="00454E0C">
        <w:rPr>
          <w:rFonts w:eastAsia="Times New Roman" w:cs="Times New Roman"/>
          <w:sz w:val="20"/>
          <w:szCs w:val="20"/>
        </w:rPr>
        <w:br/>
      </w:r>
      <m:oMath>
        <m:r>
          <w:rPr>
            <w:rFonts w:ascii="Cambria Math" w:eastAsia="Times New Roman" w:hAnsi="Cambria Math" w:cs="Times New Roman"/>
            <w:sz w:val="20"/>
            <w:szCs w:val="20"/>
          </w:rPr>
          <m:t>SpotDiff</m:t>
        </m:r>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5848EE4E" w14:textId="0CC7D599" w:rsidR="00931852" w:rsidRPr="00454E0C" w:rsidRDefault="00931852" w:rsidP="0054354F">
      <w:pPr>
        <w:spacing w:before="240" w:afterLines="0" w:after="0"/>
        <w:jc w:val="both"/>
        <w:rPr>
          <w:rFonts w:cs="Times New Roman"/>
          <w:lang w:val="en-US"/>
        </w:rPr>
      </w:pPr>
      <w:r w:rsidRPr="00454E0C">
        <w:rPr>
          <w:rFonts w:cs="Times New Roman"/>
        </w:rPr>
        <w:t xml:space="preserve">The value differences between Kirk’s and MC’s among the inspected </w:t>
      </w:r>
      <m:oMath>
        <m:r>
          <w:rPr>
            <w:rFonts w:ascii="Cambria Math" w:hAnsi="Cambria Math" w:cs="Times New Roman"/>
          </w:rPr>
          <m:t>SpotDiff</m:t>
        </m:r>
      </m:oMath>
      <w:r w:rsidRPr="00454E0C">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454E0C">
        <w:rPr>
          <w:rFonts w:cs="Times New Roman"/>
        </w:rPr>
        <w:t xml:space="preserve"> pairs are plotted in Fig.</w:t>
      </w:r>
      <w:r w:rsidR="00537736" w:rsidRPr="00454E0C">
        <w:rPr>
          <w:rFonts w:cs="Times New Roman"/>
        </w:rPr>
        <w:t>5</w:t>
      </w:r>
      <w:r w:rsidRPr="00454E0C">
        <w:rPr>
          <w:rFonts w:cs="Times New Roman"/>
        </w:rPr>
        <w:t>. The value difference ranging from $</w:t>
      </w:r>
      <w:r w:rsidRPr="00454E0C">
        <w:rPr>
          <w:rFonts w:cs="Times New Roman"/>
          <w:lang w:val="en-US"/>
        </w:rPr>
        <w:t>-0.</w:t>
      </w:r>
      <w:r w:rsidR="00CE49CD" w:rsidRPr="00454E0C">
        <w:rPr>
          <w:rFonts w:cs="Times New Roman"/>
          <w:lang w:val="en-US"/>
        </w:rPr>
        <w:t>03</w:t>
      </w:r>
      <w:r w:rsidRPr="00454E0C">
        <w:rPr>
          <w:rFonts w:cs="Times New Roman"/>
          <w:lang w:val="en-US"/>
        </w:rPr>
        <w:t xml:space="preserve"> to $0.</w:t>
      </w:r>
      <w:r w:rsidR="00CE49CD" w:rsidRPr="00454E0C">
        <w:rPr>
          <w:rFonts w:cs="Times New Roman"/>
          <w:lang w:val="en-US"/>
        </w:rPr>
        <w:t>01</w:t>
      </w:r>
      <w:r w:rsidRPr="00454E0C">
        <w:rPr>
          <w:rFonts w:cs="Times New Roman"/>
          <w:lang w:val="en-US"/>
        </w:rPr>
        <w:t xml:space="preserve"> has its mean at $-0.</w:t>
      </w:r>
      <w:r w:rsidR="00CE49CD" w:rsidRPr="00454E0C">
        <w:rPr>
          <w:rFonts w:cs="Times New Roman"/>
          <w:lang w:val="en-US"/>
        </w:rPr>
        <w:t>01</w:t>
      </w:r>
      <w:r w:rsidRPr="00454E0C">
        <w:rPr>
          <w:rFonts w:cs="Times New Roman"/>
          <w:lang w:val="en-US"/>
        </w:rPr>
        <w:t xml:space="preserve"> and median at $-0.0</w:t>
      </w:r>
      <w:r w:rsidR="00CE49CD" w:rsidRPr="00454E0C">
        <w:rPr>
          <w:rFonts w:cs="Times New Roman"/>
          <w:lang w:val="en-US"/>
        </w:rPr>
        <w:t>1</w:t>
      </w:r>
      <w:r w:rsidRPr="00454E0C">
        <w:rPr>
          <w:rFonts w:cs="Times New Roman"/>
          <w:lang w:val="en-US"/>
        </w:rPr>
        <w:t xml:space="preserve"> with a </w:t>
      </w:r>
      <w:r w:rsidR="00CE49CD" w:rsidRPr="00454E0C">
        <w:rPr>
          <w:rFonts w:cs="Times New Roman"/>
          <w:lang w:val="en-US"/>
        </w:rPr>
        <w:t xml:space="preserve">positive </w:t>
      </w:r>
      <w:r w:rsidRPr="00454E0C">
        <w:rPr>
          <w:rFonts w:cs="Times New Roman"/>
          <w:lang w:val="en-US"/>
        </w:rPr>
        <w:t xml:space="preserve">skewness of </w:t>
      </w:r>
      <w:r w:rsidR="00CE49CD" w:rsidRPr="00454E0C">
        <w:rPr>
          <w:rFonts w:cs="Times New Roman"/>
          <w:lang w:val="en-US"/>
        </w:rPr>
        <w:t>0</w:t>
      </w:r>
      <w:r w:rsidRPr="00454E0C">
        <w:rPr>
          <w:rFonts w:cs="Times New Roman"/>
          <w:lang w:val="en-US"/>
        </w:rPr>
        <w:t>.0</w:t>
      </w:r>
      <w:r w:rsidR="00CE49CD" w:rsidRPr="00454E0C">
        <w:rPr>
          <w:rFonts w:cs="Times New Roman"/>
          <w:lang w:val="en-US"/>
        </w:rPr>
        <w:t>5</w:t>
      </w:r>
      <w:r w:rsidRPr="00454E0C">
        <w:rPr>
          <w:rFonts w:cs="Times New Roman"/>
          <w:lang w:val="en-US"/>
        </w:rPr>
        <w:t xml:space="preserve"> and a </w:t>
      </w:r>
      <w:r w:rsidR="00CE49CD" w:rsidRPr="00454E0C">
        <w:rPr>
          <w:rFonts w:cs="Times New Roman"/>
          <w:lang w:val="en-US"/>
        </w:rPr>
        <w:t xml:space="preserve">negative </w:t>
      </w:r>
      <w:r w:rsidRPr="00454E0C">
        <w:rPr>
          <w:rFonts w:cs="Times New Roman"/>
          <w:lang w:val="en-US"/>
        </w:rPr>
        <w:t xml:space="preserve">excess kurtosis of </w:t>
      </w:r>
      <w:r w:rsidR="00CE49CD" w:rsidRPr="00454E0C">
        <w:rPr>
          <w:rFonts w:cs="Times New Roman"/>
          <w:lang w:val="en-US"/>
        </w:rPr>
        <w:t>-</w:t>
      </w:r>
      <w:r w:rsidRPr="00454E0C">
        <w:rPr>
          <w:rFonts w:cs="Times New Roman"/>
          <w:lang w:val="en-US"/>
        </w:rPr>
        <w:t>0.</w:t>
      </w:r>
      <w:r w:rsidR="00CE49CD" w:rsidRPr="00454E0C">
        <w:rPr>
          <w:rFonts w:cs="Times New Roman"/>
          <w:lang w:val="en-US"/>
        </w:rPr>
        <w:t>92</w:t>
      </w:r>
      <w:r w:rsidRPr="00454E0C">
        <w:rPr>
          <w:rFonts w:cs="Times New Roman"/>
          <w:lang w:val="en-US"/>
        </w:rPr>
        <w:t xml:space="preserve">. </w:t>
      </w:r>
      <w:r w:rsidR="00514B0E" w:rsidRPr="00454E0C">
        <w:rPr>
          <w:rFonts w:cs="Times New Roman"/>
          <w:lang w:val="en-US"/>
        </w:rPr>
        <w:t>The difference is more visible when the Strike is around the differences between two Spots.</w:t>
      </w:r>
    </w:p>
    <w:p w14:paraId="0C744FA4" w14:textId="77777777" w:rsidR="00931852" w:rsidRPr="00454E0C" w:rsidRDefault="00931852" w:rsidP="0054354F">
      <w:pPr>
        <w:spacing w:after="120"/>
        <w:rPr>
          <w:rFonts w:eastAsiaTheme="minorEastAsia" w:cs="Times New Roman"/>
          <w:b/>
          <w:szCs w:val="24"/>
          <w:lang w:val="en-US"/>
        </w:rPr>
      </w:pPr>
    </w:p>
    <w:p w14:paraId="246C171A" w14:textId="554ED39B" w:rsidR="00BE10B0" w:rsidRPr="00454E0C" w:rsidRDefault="00E23444" w:rsidP="0054354F">
      <w:pPr>
        <w:spacing w:after="120"/>
        <w:jc w:val="center"/>
        <w:rPr>
          <w:rFonts w:eastAsia="Times New Roman" w:cs="Times New Roman"/>
          <w:b/>
          <w:szCs w:val="24"/>
        </w:rPr>
      </w:pPr>
      <w:r w:rsidRPr="00454E0C">
        <w:rPr>
          <w:rFonts w:eastAsia="Times New Roman" w:cs="Times New Roman"/>
          <w:b/>
          <w:noProof/>
          <w:szCs w:val="24"/>
        </w:rPr>
        <w:drawing>
          <wp:inline distT="0" distB="0" distL="0" distR="0" wp14:anchorId="2847E1EF" wp14:editId="2E8210B3">
            <wp:extent cx="2880000" cy="2520000"/>
            <wp:effectExtent l="0" t="0" r="3175"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igma_1 &amp; sigma_2.png"/>
                    <pic:cNvPicPr/>
                  </pic:nvPicPr>
                  <pic:blipFill rotWithShape="1">
                    <a:blip r:embed="rId23" cstate="print">
                      <a:extLst>
                        <a:ext uri="{28A0092B-C50C-407E-A947-70E740481C1C}">
                          <a14:useLocalDpi xmlns:a14="http://schemas.microsoft.com/office/drawing/2010/main" val="0"/>
                        </a:ext>
                      </a:extLst>
                    </a:blip>
                    <a:srcRect l="13051" t="834" r="13952" b="700"/>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537736" w:rsidRPr="00454E0C">
        <w:rPr>
          <w:rFonts w:eastAsia="Times New Roman" w:cs="Times New Roman"/>
          <w:b/>
          <w:noProof/>
          <w:szCs w:val="24"/>
        </w:rPr>
        <w:drawing>
          <wp:inline distT="0" distB="0" distL="0" distR="0" wp14:anchorId="4C18BE98" wp14:editId="662D0B39">
            <wp:extent cx="2520000" cy="25200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ma_1 &amp; sigma_2 Hist.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520000" cy="2520000"/>
                    </a:xfrm>
                    <a:prstGeom prst="rect">
                      <a:avLst/>
                    </a:prstGeom>
                  </pic:spPr>
                </pic:pic>
              </a:graphicData>
            </a:graphic>
          </wp:inline>
        </w:drawing>
      </w:r>
    </w:p>
    <w:p w14:paraId="535BFB45"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227E9A27" w14:textId="71A59D17" w:rsidR="00537736" w:rsidRPr="00454E0C" w:rsidRDefault="00537736" w:rsidP="006138F1">
      <w:pPr>
        <w:spacing w:before="240" w:afterLines="0" w:after="0"/>
        <w:jc w:val="center"/>
        <w:rPr>
          <w:rFonts w:eastAsia="Times New Roman" w:cs="Times New Roman"/>
          <w:sz w:val="20"/>
          <w:szCs w:val="20"/>
        </w:rPr>
      </w:pPr>
      <w:r w:rsidRPr="00454E0C">
        <w:rPr>
          <w:rFonts w:eastAsia="Times New Roman" w:cs="Times New Roman"/>
          <w:sz w:val="20"/>
          <w:szCs w:val="20"/>
        </w:rPr>
        <w:t xml:space="preserve">Figure </w:t>
      </w:r>
      <w:r w:rsidR="0054354F" w:rsidRPr="00454E0C">
        <w:rPr>
          <w:rFonts w:eastAsia="Times New Roman" w:cs="Times New Roman"/>
          <w:sz w:val="20"/>
          <w:szCs w:val="20"/>
        </w:rPr>
        <w:t>6</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and </w:t>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as in (a) grid plot, and in (b) histogram.</w:t>
      </w:r>
    </w:p>
    <w:p w14:paraId="3F13A563" w14:textId="449EE674" w:rsidR="00717D99" w:rsidRPr="00454E0C" w:rsidRDefault="00717D99" w:rsidP="0054354F">
      <w:pPr>
        <w:spacing w:before="240" w:afterLines="0" w:after="0"/>
        <w:jc w:val="both"/>
        <w:rPr>
          <w:rFonts w:cs="Times New Roman"/>
        </w:rPr>
      </w:pPr>
      <w:r w:rsidRPr="00454E0C">
        <w:rPr>
          <w:rFonts w:cs="Times New Roman"/>
        </w:rPr>
        <w:t xml:space="preserve">The value differences between Kirk’s and MC’s among the inspected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454E0C">
        <w:rPr>
          <w:rFonts w:cs="Times New Roman"/>
        </w:rPr>
        <w:t xml:space="preserve"> – </w:t>
      </w:r>
      <m:oMath>
        <m:sSub>
          <m:sSubPr>
            <m:ctrlPr>
              <w:rPr>
                <w:rFonts w:ascii="Cambria Math" w:hAnsi="Cambria Math" w:cs="Times New Roman"/>
              </w:rPr>
            </m:ctrlPr>
          </m:sSubPr>
          <m:e>
            <m:r>
              <m:rPr>
                <m:sty m:val="p"/>
              </m:rPr>
              <w:rPr>
                <w:rFonts w:ascii="Cambria Math" w:hAnsi="Cambria Math" w:cs="Times New Roman"/>
              </w:rPr>
              <m:t>σ</m:t>
            </m:r>
          </m:e>
          <m:sub>
            <m:r>
              <m:rPr>
                <m:sty m:val="p"/>
              </m:rPr>
              <w:rPr>
                <w:rFonts w:ascii="Cambria Math" w:hAnsi="Cambria Math" w:cs="Times New Roman"/>
              </w:rPr>
              <m:t>2</m:t>
            </m:r>
          </m:sub>
        </m:sSub>
      </m:oMath>
      <w:r w:rsidRPr="00454E0C">
        <w:rPr>
          <w:rFonts w:cs="Times New Roman"/>
        </w:rPr>
        <w:t xml:space="preserve"> pairs are plotted in Fig.</w:t>
      </w:r>
      <w:r w:rsidR="0054354F" w:rsidRPr="00454E0C">
        <w:rPr>
          <w:rFonts w:cs="Times New Roman"/>
        </w:rPr>
        <w:t>6</w:t>
      </w:r>
      <w:r w:rsidRPr="00454E0C">
        <w:rPr>
          <w:rFonts w:cs="Times New Roman"/>
        </w:rPr>
        <w:t>. The value difference ranging from $</w:t>
      </w:r>
      <w:r w:rsidRPr="00454E0C">
        <w:rPr>
          <w:rFonts w:cs="Times New Roman"/>
          <w:lang w:val="en-US"/>
        </w:rPr>
        <w:t xml:space="preserve">-0.01 to $0.18 has its mean at $0.04 and median at $0.03 with a positive skewness of 1.24 and a positive excess kurtosis of 1.19. Both larger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454E0C">
        <w:rPr>
          <w:rFonts w:cs="Times New Roman"/>
        </w:rPr>
        <w:t xml:space="preserve"> </w:t>
      </w:r>
      <w:r w:rsidRPr="00454E0C">
        <w:rPr>
          <w:rFonts w:cs="Times New Roman"/>
          <w:lang w:val="en-US"/>
        </w:rPr>
        <w:t xml:space="preserve">and larger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454E0C">
        <w:rPr>
          <w:rFonts w:cs="Times New Roman"/>
        </w:rPr>
        <w:t xml:space="preserve"> would bring positive value differences.</w:t>
      </w:r>
      <w:r w:rsidR="00DE74C1" w:rsidRPr="00454E0C">
        <w:rPr>
          <w:rFonts w:cs="Times New Roman"/>
        </w:rPr>
        <w:t xml:space="preserve"> The difference is minimized when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DE74C1" w:rsidRPr="00454E0C">
        <w:rPr>
          <w:rFonts w:cs="Times New Roman"/>
        </w:rPr>
        <w:t xml:space="preserve"> = </w:t>
      </w:r>
      <m:oMath>
        <m:sSub>
          <m:sSubPr>
            <m:ctrlPr>
              <w:rPr>
                <w:rFonts w:ascii="Cambria Math" w:hAnsi="Cambria Math" w:cs="Times New Roman"/>
              </w:rPr>
            </m:ctrlPr>
          </m:sSubPr>
          <m:e>
            <m:r>
              <m:rPr>
                <m:sty m:val="p"/>
              </m:rPr>
              <w:rPr>
                <w:rFonts w:ascii="Cambria Math" w:hAnsi="Cambria Math" w:cs="Times New Roman"/>
              </w:rPr>
              <m:t>σ</m:t>
            </m:r>
          </m:e>
          <m:sub>
            <m:r>
              <m:rPr>
                <m:sty m:val="p"/>
              </m:rPr>
              <w:rPr>
                <w:rFonts w:ascii="Cambria Math" w:hAnsi="Cambria Math" w:cs="Times New Roman"/>
              </w:rPr>
              <m:t>2</m:t>
            </m:r>
          </m:sub>
        </m:sSub>
      </m:oMath>
      <w:r w:rsidR="00DE74C1" w:rsidRPr="00454E0C">
        <w:rPr>
          <w:rFonts w:cs="Times New Roman"/>
        </w:rPr>
        <w:t>.</w:t>
      </w:r>
    </w:p>
    <w:p w14:paraId="72A1A012" w14:textId="47CAB6B2" w:rsidR="000979E9" w:rsidRPr="00454E0C" w:rsidRDefault="0054354F" w:rsidP="000979E9">
      <w:pPr>
        <w:spacing w:after="120"/>
        <w:jc w:val="center"/>
        <w:rPr>
          <w:rFonts w:eastAsia="Times New Roman" w:cs="Times New Roman"/>
          <w:b/>
          <w:sz w:val="20"/>
          <w:szCs w:val="20"/>
        </w:rPr>
      </w:pPr>
      <w:r w:rsidRPr="00454E0C">
        <w:rPr>
          <w:rFonts w:cs="Times New Roman"/>
        </w:rPr>
        <w:lastRenderedPageBreak/>
        <w:br/>
      </w:r>
      <w:r w:rsidR="00537736" w:rsidRPr="00454E0C">
        <w:rPr>
          <w:rFonts w:eastAsia="Times New Roman" w:cs="Times New Roman"/>
          <w:b/>
          <w:noProof/>
          <w:szCs w:val="24"/>
        </w:rPr>
        <w:drawing>
          <wp:inline distT="0" distB="0" distL="0" distR="0" wp14:anchorId="258D06CA" wp14:editId="2E4A4A14">
            <wp:extent cx="2880000" cy="2520000"/>
            <wp:effectExtent l="0" t="0" r="3175"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igma_1 &amp; rho.png"/>
                    <pic:cNvPicPr/>
                  </pic:nvPicPr>
                  <pic:blipFill rotWithShape="1">
                    <a:blip r:embed="rId26" cstate="print">
                      <a:extLst>
                        <a:ext uri="{28A0092B-C50C-407E-A947-70E740481C1C}">
                          <a14:useLocalDpi xmlns:a14="http://schemas.microsoft.com/office/drawing/2010/main" val="0"/>
                        </a:ext>
                      </a:extLst>
                    </a:blip>
                    <a:srcRect l="13369" t="833" r="14058" b="865"/>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5D7D43" w:rsidRPr="00454E0C">
        <w:rPr>
          <w:rFonts w:cs="Times New Roman"/>
          <w:noProof/>
        </w:rPr>
        <w:drawing>
          <wp:inline distT="0" distB="0" distL="0" distR="0" wp14:anchorId="729B4542" wp14:editId="14C8A362">
            <wp:extent cx="2520000" cy="25200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ma_1 &amp; rho Hist.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520000" cy="2520000"/>
                    </a:xfrm>
                    <a:prstGeom prst="rect">
                      <a:avLst/>
                    </a:prstGeom>
                  </pic:spPr>
                </pic:pic>
              </a:graphicData>
            </a:graphic>
          </wp:inline>
        </w:drawing>
      </w:r>
      <w:r w:rsidR="005D7D43" w:rsidRPr="00454E0C">
        <w:rPr>
          <w:rFonts w:eastAsia="Times New Roman" w:cs="Times New Roman"/>
          <w:sz w:val="20"/>
          <w:szCs w:val="20"/>
        </w:rPr>
        <w:t xml:space="preserve">                                                   </w:t>
      </w:r>
      <w:r w:rsidR="000979E9" w:rsidRPr="00454E0C">
        <w:rPr>
          <w:rFonts w:eastAsia="Times New Roman" w:cs="Times New Roman"/>
          <w:sz w:val="20"/>
          <w:szCs w:val="20"/>
        </w:rPr>
        <w:t xml:space="preserve">                                                                                                                                                                                          (a)                                                                              </w:t>
      </w:r>
      <w:proofErr w:type="gramStart"/>
      <w:r w:rsidR="000979E9" w:rsidRPr="00454E0C">
        <w:rPr>
          <w:rFonts w:eastAsia="Times New Roman" w:cs="Times New Roman"/>
          <w:sz w:val="20"/>
          <w:szCs w:val="20"/>
        </w:rPr>
        <w:t xml:space="preserve">   (</w:t>
      </w:r>
      <w:proofErr w:type="gramEnd"/>
      <w:r w:rsidR="000979E9" w:rsidRPr="00454E0C">
        <w:rPr>
          <w:rFonts w:eastAsia="Times New Roman" w:cs="Times New Roman"/>
          <w:sz w:val="20"/>
          <w:szCs w:val="20"/>
        </w:rPr>
        <w:t>b)</w:t>
      </w:r>
    </w:p>
    <w:p w14:paraId="6AFC581C" w14:textId="74016E08" w:rsidR="005D7D43" w:rsidRPr="00454E0C" w:rsidRDefault="005D7D43" w:rsidP="00501B1E">
      <w:pPr>
        <w:spacing w:after="120"/>
        <w:jc w:val="center"/>
        <w:rPr>
          <w:rFonts w:eastAsia="Times New Roman" w:cs="Times New Roman"/>
          <w:sz w:val="20"/>
          <w:szCs w:val="20"/>
        </w:rPr>
      </w:pPr>
      <w:r w:rsidRPr="00454E0C">
        <w:rPr>
          <w:rFonts w:eastAsia="Times New Roman" w:cs="Times New Roman"/>
          <w:sz w:val="20"/>
          <w:szCs w:val="20"/>
        </w:rPr>
        <w:t xml:space="preserve">Figure </w:t>
      </w:r>
      <w:r w:rsidR="00501B1E" w:rsidRPr="00454E0C">
        <w:rPr>
          <w:rFonts w:eastAsia="Times New Roman" w:cs="Times New Roman"/>
          <w:sz w:val="20"/>
          <w:szCs w:val="20"/>
        </w:rPr>
        <w:t>7</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and </w:t>
      </w:r>
      <m:oMath>
        <m:r>
          <m:rPr>
            <m:sty m:val="p"/>
          </m:rPr>
          <w:rPr>
            <w:rFonts w:ascii="Cambria Math" w:eastAsia="Times New Roman" w:hAnsi="Cambria Math" w:cs="Times New Roman"/>
            <w:sz w:val="20"/>
            <w:szCs w:val="20"/>
          </w:rPr>
          <m:t>ρ</m:t>
        </m:r>
      </m:oMath>
      <w:r w:rsidRPr="00454E0C">
        <w:rPr>
          <w:rFonts w:eastAsia="Times New Roman" w:cs="Times New Roman"/>
          <w:sz w:val="20"/>
          <w:szCs w:val="20"/>
        </w:rPr>
        <w:t>, as in (a) grid plot, and in (b) histogram.</w:t>
      </w:r>
    </w:p>
    <w:p w14:paraId="4D27F094" w14:textId="6DBC46FD" w:rsidR="00537736" w:rsidRPr="00454E0C" w:rsidRDefault="00537736" w:rsidP="005D7D43">
      <w:pPr>
        <w:spacing w:after="120"/>
        <w:rPr>
          <w:rFonts w:eastAsia="Times New Roman" w:cs="Times New Roman"/>
          <w:b/>
          <w:sz w:val="20"/>
          <w:szCs w:val="20"/>
        </w:rPr>
      </w:pPr>
    </w:p>
    <w:p w14:paraId="6FBC98A2" w14:textId="56BC7E73" w:rsidR="00717D99" w:rsidRPr="00454E0C" w:rsidRDefault="00717D99" w:rsidP="0054354F">
      <w:pPr>
        <w:spacing w:before="240" w:afterLines="0" w:after="0"/>
        <w:jc w:val="both"/>
        <w:rPr>
          <w:rFonts w:cs="Times New Roman"/>
          <w:lang w:val="en-US"/>
        </w:rPr>
      </w:pPr>
      <w:r w:rsidRPr="00454E0C">
        <w:rPr>
          <w:rFonts w:cs="Times New Roman"/>
        </w:rPr>
        <w:t xml:space="preserve">The value differences between Kirk’s and MC’s among the inspected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454E0C">
        <w:rPr>
          <w:rFonts w:cs="Times New Roman"/>
        </w:rPr>
        <w:t xml:space="preserve"> – </w:t>
      </w:r>
      <m:oMath>
        <m:r>
          <w:rPr>
            <w:rFonts w:ascii="Cambria Math" w:eastAsia="Times New Roman" w:hAnsi="Cambria Math" w:cs="Times New Roman"/>
            <w:szCs w:val="24"/>
          </w:rPr>
          <m:t>ρ</m:t>
        </m:r>
      </m:oMath>
      <w:r w:rsidRPr="00454E0C">
        <w:rPr>
          <w:rFonts w:cs="Times New Roman"/>
        </w:rPr>
        <w:t xml:space="preserve"> pairs are plotted in Fig.</w:t>
      </w:r>
      <w:r w:rsidR="00A9346C" w:rsidRPr="00454E0C">
        <w:rPr>
          <w:rFonts w:cs="Times New Roman"/>
        </w:rPr>
        <w:t>7</w:t>
      </w:r>
      <w:r w:rsidRPr="00454E0C">
        <w:rPr>
          <w:rFonts w:cs="Times New Roman"/>
        </w:rPr>
        <w:t>. The value difference ranging from $</w:t>
      </w:r>
      <w:r w:rsidRPr="00454E0C">
        <w:rPr>
          <w:rFonts w:cs="Times New Roman"/>
          <w:lang w:val="en-US"/>
        </w:rPr>
        <w:t xml:space="preserve">-0.02 to $0.21 has its mean at $0.06 and median at $0.05 with a positive skewness of 0.60 and a negative excess kurtosis of -0.77. </w:t>
      </w:r>
    </w:p>
    <w:p w14:paraId="2AE50422" w14:textId="1F232DAC" w:rsidR="00BE10B0" w:rsidRPr="00454E0C" w:rsidRDefault="00F3152F" w:rsidP="0054354F">
      <w:pPr>
        <w:spacing w:after="120"/>
        <w:jc w:val="center"/>
        <w:rPr>
          <w:rFonts w:eastAsia="Times New Roman" w:cs="Times New Roman"/>
          <w:b/>
          <w:szCs w:val="24"/>
        </w:rPr>
      </w:pPr>
      <w:r w:rsidRPr="00454E0C">
        <w:rPr>
          <w:rFonts w:eastAsia="Times New Roman" w:cs="Times New Roman"/>
          <w:b/>
          <w:szCs w:val="24"/>
        </w:rPr>
        <w:t xml:space="preserve"> </w:t>
      </w:r>
      <w:r w:rsidR="00E23444" w:rsidRPr="00454E0C">
        <w:rPr>
          <w:rFonts w:eastAsia="Times New Roman" w:cs="Times New Roman"/>
          <w:b/>
          <w:noProof/>
          <w:szCs w:val="24"/>
        </w:rPr>
        <w:drawing>
          <wp:inline distT="0" distB="0" distL="0" distR="0" wp14:anchorId="58FB1D37" wp14:editId="75EFF2BB">
            <wp:extent cx="2880000" cy="2520000"/>
            <wp:effectExtent l="0" t="0" r="3175"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igma_1 &amp; Strike Percent.png"/>
                    <pic:cNvPicPr/>
                  </pic:nvPicPr>
                  <pic:blipFill rotWithShape="1">
                    <a:blip r:embed="rId29" cstate="print">
                      <a:extLst>
                        <a:ext uri="{28A0092B-C50C-407E-A947-70E740481C1C}">
                          <a14:useLocalDpi xmlns:a14="http://schemas.microsoft.com/office/drawing/2010/main" val="0"/>
                        </a:ext>
                      </a:extLst>
                    </a:blip>
                    <a:srcRect l="12308" t="668" r="13104" b="701"/>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A9346C" w:rsidRPr="00454E0C">
        <w:rPr>
          <w:rFonts w:eastAsia="Times New Roman" w:cs="Times New Roman"/>
          <w:b/>
          <w:noProof/>
          <w:szCs w:val="24"/>
        </w:rPr>
        <w:drawing>
          <wp:inline distT="0" distB="0" distL="0" distR="0" wp14:anchorId="239BD0A4" wp14:editId="7BBD3D7B">
            <wp:extent cx="2520000" cy="25200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ma_1 &amp; Strike Percent Hist.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520000" cy="2520000"/>
                    </a:xfrm>
                    <a:prstGeom prst="rect">
                      <a:avLst/>
                    </a:prstGeom>
                  </pic:spPr>
                </pic:pic>
              </a:graphicData>
            </a:graphic>
          </wp:inline>
        </w:drawing>
      </w:r>
    </w:p>
    <w:p w14:paraId="0B2C7CC6" w14:textId="77777777" w:rsidR="00306650" w:rsidRPr="00454E0C" w:rsidRDefault="00306650" w:rsidP="00A9346C">
      <w:pPr>
        <w:spacing w:after="120"/>
        <w:jc w:val="center"/>
        <w:rPr>
          <w:rFonts w:eastAsia="Times New Roman" w:cs="Times New Roman"/>
          <w:b/>
          <w:szCs w:val="24"/>
        </w:rPr>
      </w:pP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3605AD12" w14:textId="02F87226" w:rsidR="00A9346C" w:rsidRPr="00454E0C" w:rsidRDefault="00A9346C" w:rsidP="00A9346C">
      <w:pPr>
        <w:spacing w:after="120"/>
        <w:jc w:val="center"/>
        <w:rPr>
          <w:rFonts w:eastAsia="Times New Roman" w:cs="Times New Roman"/>
          <w:sz w:val="20"/>
          <w:szCs w:val="20"/>
        </w:rPr>
      </w:pPr>
      <w:r w:rsidRPr="00454E0C">
        <w:rPr>
          <w:rFonts w:eastAsia="Times New Roman" w:cs="Times New Roman"/>
          <w:sz w:val="20"/>
          <w:szCs w:val="20"/>
        </w:rPr>
        <w:t>Figure 8.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5BE6932A" w14:textId="77FAA89D" w:rsidR="00717D99" w:rsidRPr="00454E0C" w:rsidRDefault="00717D99" w:rsidP="0054354F">
      <w:pPr>
        <w:spacing w:before="240" w:afterLines="0" w:after="0"/>
        <w:jc w:val="both"/>
        <w:rPr>
          <w:rFonts w:cs="Times New Roman"/>
          <w:lang w:val="en-US"/>
        </w:rPr>
      </w:pPr>
      <w:r w:rsidRPr="00454E0C">
        <w:rPr>
          <w:rFonts w:cs="Times New Roman"/>
        </w:rPr>
        <w:t xml:space="preserve">The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454E0C">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454E0C">
        <w:rPr>
          <w:rFonts w:cs="Times New Roman"/>
        </w:rPr>
        <w:t xml:space="preserve"> pairs are plotted in Fig.</w:t>
      </w:r>
      <w:r w:rsidR="00A9346C" w:rsidRPr="00454E0C">
        <w:rPr>
          <w:rFonts w:cs="Times New Roman"/>
        </w:rPr>
        <w:t>8</w:t>
      </w:r>
      <w:r w:rsidRPr="00454E0C">
        <w:rPr>
          <w:rFonts w:cs="Times New Roman"/>
        </w:rPr>
        <w:t>. The value difference ranging from $</w:t>
      </w:r>
      <w:r w:rsidRPr="00454E0C">
        <w:rPr>
          <w:rFonts w:cs="Times New Roman"/>
          <w:lang w:val="en-US"/>
        </w:rPr>
        <w:t>0.0</w:t>
      </w:r>
      <w:r w:rsidR="00DE74C1" w:rsidRPr="00454E0C">
        <w:rPr>
          <w:rFonts w:cs="Times New Roman"/>
          <w:lang w:val="en-US"/>
        </w:rPr>
        <w:t>0</w:t>
      </w:r>
      <w:r w:rsidRPr="00454E0C">
        <w:rPr>
          <w:rFonts w:cs="Times New Roman"/>
          <w:lang w:val="en-US"/>
        </w:rPr>
        <w:t xml:space="preserve"> to $0.1</w:t>
      </w:r>
      <w:r w:rsidR="00DE74C1" w:rsidRPr="00454E0C">
        <w:rPr>
          <w:rFonts w:cs="Times New Roman"/>
          <w:lang w:val="en-US"/>
        </w:rPr>
        <w:t>6</w:t>
      </w:r>
      <w:r w:rsidRPr="00454E0C">
        <w:rPr>
          <w:rFonts w:cs="Times New Roman"/>
          <w:lang w:val="en-US"/>
        </w:rPr>
        <w:t xml:space="preserve"> has its mean at $0.0</w:t>
      </w:r>
      <w:r w:rsidR="00DE74C1" w:rsidRPr="00454E0C">
        <w:rPr>
          <w:rFonts w:cs="Times New Roman"/>
          <w:lang w:val="en-US"/>
        </w:rPr>
        <w:t>5</w:t>
      </w:r>
      <w:r w:rsidRPr="00454E0C">
        <w:rPr>
          <w:rFonts w:cs="Times New Roman"/>
          <w:lang w:val="en-US"/>
        </w:rPr>
        <w:t xml:space="preserve"> and median at $0.0</w:t>
      </w:r>
      <w:r w:rsidR="00DE74C1" w:rsidRPr="00454E0C">
        <w:rPr>
          <w:rFonts w:cs="Times New Roman"/>
          <w:lang w:val="en-US"/>
        </w:rPr>
        <w:t>4</w:t>
      </w:r>
      <w:r w:rsidRPr="00454E0C">
        <w:rPr>
          <w:rFonts w:cs="Times New Roman"/>
          <w:lang w:val="en-US"/>
        </w:rPr>
        <w:t xml:space="preserve"> with a positive skewness of </w:t>
      </w:r>
      <w:r w:rsidR="00DE74C1" w:rsidRPr="00454E0C">
        <w:rPr>
          <w:rFonts w:cs="Times New Roman"/>
          <w:lang w:val="en-US"/>
        </w:rPr>
        <w:t>0</w:t>
      </w:r>
      <w:r w:rsidRPr="00454E0C">
        <w:rPr>
          <w:rFonts w:cs="Times New Roman"/>
          <w:lang w:val="en-US"/>
        </w:rPr>
        <w:t>.</w:t>
      </w:r>
      <w:r w:rsidR="00DE74C1" w:rsidRPr="00454E0C">
        <w:rPr>
          <w:rFonts w:cs="Times New Roman"/>
          <w:lang w:val="en-US"/>
        </w:rPr>
        <w:t>71</w:t>
      </w:r>
      <w:r w:rsidRPr="00454E0C">
        <w:rPr>
          <w:rFonts w:cs="Times New Roman"/>
          <w:lang w:val="en-US"/>
        </w:rPr>
        <w:t xml:space="preserve"> and a </w:t>
      </w:r>
      <w:r w:rsidR="00DE74C1" w:rsidRPr="00454E0C">
        <w:rPr>
          <w:rFonts w:cs="Times New Roman"/>
          <w:lang w:val="en-US"/>
        </w:rPr>
        <w:t xml:space="preserve">negative </w:t>
      </w:r>
      <w:r w:rsidRPr="00454E0C">
        <w:rPr>
          <w:rFonts w:cs="Times New Roman"/>
          <w:lang w:val="en-US"/>
        </w:rPr>
        <w:t xml:space="preserve">excess kurtosis of </w:t>
      </w:r>
      <w:r w:rsidR="00DE74C1" w:rsidRPr="00454E0C">
        <w:rPr>
          <w:rFonts w:cs="Times New Roman"/>
          <w:lang w:val="en-US"/>
        </w:rPr>
        <w:t>-0.74</w:t>
      </w:r>
      <w:r w:rsidRPr="00454E0C">
        <w:rPr>
          <w:rFonts w:cs="Times New Roman"/>
          <w:lang w:val="en-US"/>
        </w:rPr>
        <w:t xml:space="preserve">. </w:t>
      </w:r>
    </w:p>
    <w:p w14:paraId="76A253F9" w14:textId="732DEB2D" w:rsidR="00A9346C" w:rsidRPr="00454E0C" w:rsidRDefault="00A9346C" w:rsidP="00A9346C">
      <w:pPr>
        <w:spacing w:before="240" w:afterLines="0" w:after="0"/>
        <w:jc w:val="center"/>
        <w:rPr>
          <w:rFonts w:cs="Times New Roman"/>
        </w:rPr>
      </w:pPr>
      <w:r w:rsidRPr="00454E0C">
        <w:rPr>
          <w:rFonts w:eastAsia="Times New Roman" w:cs="Times New Roman"/>
          <w:b/>
          <w:noProof/>
          <w:szCs w:val="24"/>
        </w:rPr>
        <w:lastRenderedPageBreak/>
        <w:drawing>
          <wp:inline distT="0" distB="0" distL="0" distR="0" wp14:anchorId="499D8895" wp14:editId="3B8DA721">
            <wp:extent cx="2880000" cy="2520000"/>
            <wp:effectExtent l="0" t="0" r="3175"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igma_2 &amp; rho.png"/>
                    <pic:cNvPicPr/>
                  </pic:nvPicPr>
                  <pic:blipFill rotWithShape="1">
                    <a:blip r:embed="rId32" cstate="print">
                      <a:extLst>
                        <a:ext uri="{28A0092B-C50C-407E-A947-70E740481C1C}">
                          <a14:useLocalDpi xmlns:a14="http://schemas.microsoft.com/office/drawing/2010/main" val="0"/>
                        </a:ext>
                      </a:extLst>
                    </a:blip>
                    <a:srcRect l="13263" t="667" r="14165" b="864"/>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Pr="00454E0C">
        <w:rPr>
          <w:rFonts w:cs="Times New Roman"/>
          <w:noProof/>
        </w:rPr>
        <w:drawing>
          <wp:inline distT="0" distB="0" distL="0" distR="0" wp14:anchorId="43A41C6D" wp14:editId="0D2CA298">
            <wp:extent cx="2520000" cy="252000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gma_2 &amp; rho.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520000" cy="2520000"/>
                    </a:xfrm>
                    <a:prstGeom prst="rect">
                      <a:avLst/>
                    </a:prstGeom>
                  </pic:spPr>
                </pic:pic>
              </a:graphicData>
            </a:graphic>
          </wp:inline>
        </w:drawing>
      </w:r>
    </w:p>
    <w:p w14:paraId="7436AE3B" w14:textId="77777777" w:rsidR="00A9346C" w:rsidRPr="00454E0C" w:rsidRDefault="00A9346C" w:rsidP="00A9346C">
      <w:pPr>
        <w:spacing w:after="120"/>
        <w:jc w:val="center"/>
        <w:rPr>
          <w:rFonts w:eastAsia="Times New Roman" w:cs="Times New Roman"/>
          <w:b/>
          <w:szCs w:val="24"/>
        </w:rPr>
      </w:pP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70C70790" w14:textId="3490C708" w:rsidR="00A9346C" w:rsidRPr="00454E0C" w:rsidRDefault="00A9346C" w:rsidP="00A9346C">
      <w:pPr>
        <w:spacing w:after="120"/>
        <w:jc w:val="center"/>
        <w:rPr>
          <w:rFonts w:eastAsia="Times New Roman" w:cs="Times New Roman"/>
          <w:sz w:val="20"/>
          <w:szCs w:val="20"/>
        </w:rPr>
      </w:pPr>
      <w:r w:rsidRPr="00454E0C">
        <w:rPr>
          <w:rFonts w:eastAsia="Times New Roman" w:cs="Times New Roman"/>
          <w:sz w:val="20"/>
          <w:szCs w:val="20"/>
        </w:rPr>
        <w:t xml:space="preserve">Figure </w:t>
      </w:r>
      <w:r w:rsidR="006138F1" w:rsidRPr="00454E0C">
        <w:rPr>
          <w:rFonts w:eastAsia="Times New Roman" w:cs="Times New Roman"/>
          <w:sz w:val="20"/>
          <w:szCs w:val="20"/>
        </w:rPr>
        <w:t>9</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xml:space="preserve"> and </w:t>
      </w:r>
      <m:oMath>
        <m:r>
          <m:rPr>
            <m:sty m:val="p"/>
          </m:rPr>
          <w:rPr>
            <w:rFonts w:ascii="Cambria Math" w:eastAsia="Times New Roman" w:hAnsi="Cambria Math" w:cs="Times New Roman"/>
            <w:sz w:val="20"/>
            <w:szCs w:val="20"/>
          </w:rPr>
          <m:t>ρ</m:t>
        </m:r>
      </m:oMath>
      <w:r w:rsidRPr="00454E0C">
        <w:rPr>
          <w:rFonts w:eastAsia="Times New Roman" w:cs="Times New Roman"/>
          <w:sz w:val="20"/>
          <w:szCs w:val="20"/>
        </w:rPr>
        <w:t>, as in (a) grid plot, and in (b) histogram.</w:t>
      </w:r>
    </w:p>
    <w:p w14:paraId="6A5E4EB6" w14:textId="77777777" w:rsidR="00A9346C" w:rsidRPr="00454E0C" w:rsidRDefault="00A9346C" w:rsidP="0054354F">
      <w:pPr>
        <w:spacing w:before="240" w:afterLines="0" w:after="0"/>
        <w:jc w:val="both"/>
        <w:rPr>
          <w:rFonts w:cs="Times New Roman"/>
        </w:rPr>
      </w:pPr>
    </w:p>
    <w:p w14:paraId="739D1130" w14:textId="274C17D8" w:rsidR="00717D99" w:rsidRPr="00454E0C" w:rsidRDefault="00717D99" w:rsidP="0054354F">
      <w:pPr>
        <w:spacing w:before="240" w:afterLines="0" w:after="0"/>
        <w:jc w:val="both"/>
        <w:rPr>
          <w:rFonts w:cs="Times New Roman"/>
          <w:lang w:val="en-US"/>
        </w:rPr>
      </w:pPr>
      <w:r w:rsidRPr="00454E0C">
        <w:rPr>
          <w:rFonts w:cs="Times New Roman"/>
        </w:rPr>
        <w:t xml:space="preserve">The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454E0C">
        <w:rPr>
          <w:rFonts w:cs="Times New Roman"/>
        </w:rPr>
        <w:t xml:space="preserve"> – </w:t>
      </w:r>
      <m:oMath>
        <m:r>
          <m:rPr>
            <m:sty m:val="p"/>
          </m:rPr>
          <w:rPr>
            <w:rFonts w:ascii="Cambria Math" w:hAnsi="Cambria Math" w:cs="Times New Roman"/>
          </w:rPr>
          <m:t>ρ</m:t>
        </m:r>
      </m:oMath>
      <w:r w:rsidRPr="00454E0C">
        <w:rPr>
          <w:rFonts w:cs="Times New Roman"/>
        </w:rPr>
        <w:t xml:space="preserve"> pairs are plotted in Fig.</w:t>
      </w:r>
      <w:r w:rsidR="006138F1" w:rsidRPr="00454E0C">
        <w:rPr>
          <w:rFonts w:cs="Times New Roman"/>
        </w:rPr>
        <w:t>9</w:t>
      </w:r>
      <w:r w:rsidRPr="00454E0C">
        <w:rPr>
          <w:rFonts w:cs="Times New Roman"/>
        </w:rPr>
        <w:t>. The value difference ranging from $</w:t>
      </w:r>
      <w:r w:rsidRPr="00454E0C">
        <w:rPr>
          <w:rFonts w:cs="Times New Roman"/>
          <w:lang w:val="en-US"/>
        </w:rPr>
        <w:t>-0.0</w:t>
      </w:r>
      <w:r w:rsidR="00DE74C1" w:rsidRPr="00454E0C">
        <w:rPr>
          <w:rFonts w:cs="Times New Roman"/>
          <w:lang w:val="en-US"/>
        </w:rPr>
        <w:t>4</w:t>
      </w:r>
      <w:r w:rsidRPr="00454E0C">
        <w:rPr>
          <w:rFonts w:cs="Times New Roman"/>
          <w:lang w:val="en-US"/>
        </w:rPr>
        <w:t xml:space="preserve"> to $0.</w:t>
      </w:r>
      <w:r w:rsidR="00DE74C1" w:rsidRPr="00454E0C">
        <w:rPr>
          <w:rFonts w:cs="Times New Roman"/>
          <w:lang w:val="en-US"/>
        </w:rPr>
        <w:t>20</w:t>
      </w:r>
      <w:r w:rsidRPr="00454E0C">
        <w:rPr>
          <w:rFonts w:cs="Times New Roman"/>
          <w:lang w:val="en-US"/>
        </w:rPr>
        <w:t xml:space="preserve"> has its mean at $0.04 and median at $0.0</w:t>
      </w:r>
      <w:r w:rsidR="00DE74C1" w:rsidRPr="00454E0C">
        <w:rPr>
          <w:rFonts w:cs="Times New Roman"/>
          <w:lang w:val="en-US"/>
        </w:rPr>
        <w:t>2</w:t>
      </w:r>
      <w:r w:rsidRPr="00454E0C">
        <w:rPr>
          <w:rFonts w:cs="Times New Roman"/>
          <w:lang w:val="en-US"/>
        </w:rPr>
        <w:t xml:space="preserve"> with a positive skewness of 1.2</w:t>
      </w:r>
      <w:r w:rsidR="00DE74C1" w:rsidRPr="00454E0C">
        <w:rPr>
          <w:rFonts w:cs="Times New Roman"/>
          <w:lang w:val="en-US"/>
        </w:rPr>
        <w:t>3</w:t>
      </w:r>
      <w:r w:rsidRPr="00454E0C">
        <w:rPr>
          <w:rFonts w:cs="Times New Roman"/>
          <w:lang w:val="en-US"/>
        </w:rPr>
        <w:t xml:space="preserve"> and a positive excess kurtosis of 1.</w:t>
      </w:r>
      <w:r w:rsidR="00DE74C1" w:rsidRPr="00454E0C">
        <w:rPr>
          <w:rFonts w:cs="Times New Roman"/>
          <w:lang w:val="en-US"/>
        </w:rPr>
        <w:t>34</w:t>
      </w:r>
      <w:r w:rsidRPr="00454E0C">
        <w:rPr>
          <w:rFonts w:cs="Times New Roman"/>
          <w:lang w:val="en-US"/>
        </w:rPr>
        <w:t xml:space="preserve">. </w:t>
      </w:r>
      <w:r w:rsidR="00DE74C1" w:rsidRPr="00454E0C">
        <w:rPr>
          <w:rFonts w:cs="Times New Roman"/>
          <w:lang w:val="en-US"/>
        </w:rPr>
        <w:t xml:space="preserve">Positive </w:t>
      </w:r>
      <m:oMath>
        <m:r>
          <m:rPr>
            <m:sty m:val="p"/>
          </m:rPr>
          <w:rPr>
            <w:rFonts w:ascii="Cambria Math" w:hAnsi="Cambria Math" w:cs="Times New Roman"/>
            <w:lang w:val="en-US"/>
          </w:rPr>
          <m:t>ρ</m:t>
        </m:r>
      </m:oMath>
      <w:r w:rsidR="00DE74C1" w:rsidRPr="00454E0C">
        <w:rPr>
          <w:rFonts w:cs="Times New Roman"/>
          <w:lang w:val="en-US"/>
        </w:rPr>
        <w:t xml:space="preserve"> would bring negative differences that may offset the positive differences brought by </w:t>
      </w:r>
      <w:r w:rsidRPr="00454E0C">
        <w:rPr>
          <w:rFonts w:cs="Times New Roman"/>
          <w:lang w:val="en-US"/>
        </w:rPr>
        <w:t xml:space="preserve">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DE74C1" w:rsidRPr="00454E0C">
        <w:rPr>
          <w:rFonts w:cs="Times New Roman"/>
        </w:rPr>
        <w:t>.</w:t>
      </w:r>
      <w:r w:rsidRPr="00454E0C">
        <w:rPr>
          <w:rFonts w:cs="Times New Roman"/>
        </w:rPr>
        <w:t xml:space="preserve"> </w:t>
      </w:r>
    </w:p>
    <w:p w14:paraId="47B51CF8" w14:textId="2D3B720B" w:rsidR="00BE10B0" w:rsidRPr="00454E0C" w:rsidRDefault="00E23444" w:rsidP="006138F1">
      <w:pPr>
        <w:spacing w:after="120"/>
        <w:jc w:val="center"/>
        <w:rPr>
          <w:rFonts w:eastAsia="Times New Roman" w:cs="Times New Roman"/>
          <w:szCs w:val="24"/>
        </w:rPr>
      </w:pPr>
      <w:r w:rsidRPr="00454E0C">
        <w:rPr>
          <w:rFonts w:eastAsia="Times New Roman" w:cs="Times New Roman"/>
          <w:noProof/>
          <w:szCs w:val="24"/>
        </w:rPr>
        <w:drawing>
          <wp:inline distT="0" distB="0" distL="0" distR="0" wp14:anchorId="3792F0D3" wp14:editId="1366FA58">
            <wp:extent cx="2880000" cy="2520000"/>
            <wp:effectExtent l="0" t="0" r="3175"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igma_2 &amp; Strike Percent.png"/>
                    <pic:cNvPicPr/>
                  </pic:nvPicPr>
                  <pic:blipFill rotWithShape="1">
                    <a:blip r:embed="rId35" cstate="print">
                      <a:extLst>
                        <a:ext uri="{28A0092B-C50C-407E-A947-70E740481C1C}">
                          <a14:useLocalDpi xmlns:a14="http://schemas.microsoft.com/office/drawing/2010/main" val="0"/>
                        </a:ext>
                      </a:extLst>
                    </a:blip>
                    <a:srcRect l="12205" t="835" r="13104" b="717"/>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6138F1" w:rsidRPr="00454E0C">
        <w:rPr>
          <w:rFonts w:eastAsia="Times New Roman" w:cs="Times New Roman"/>
          <w:noProof/>
          <w:szCs w:val="24"/>
        </w:rPr>
        <w:drawing>
          <wp:inline distT="0" distB="0" distL="0" distR="0" wp14:anchorId="7ACCED04" wp14:editId="0B86186C">
            <wp:extent cx="2520000" cy="252000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ma_2 &amp; Strike Percent.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520000" cy="2520000"/>
                    </a:xfrm>
                    <a:prstGeom prst="rect">
                      <a:avLst/>
                    </a:prstGeom>
                  </pic:spPr>
                </pic:pic>
              </a:graphicData>
            </a:graphic>
          </wp:inline>
        </w:drawing>
      </w:r>
    </w:p>
    <w:p w14:paraId="44BB6D81" w14:textId="77777777" w:rsidR="00306650" w:rsidRPr="00454E0C" w:rsidRDefault="00306650" w:rsidP="006138F1">
      <w:pPr>
        <w:spacing w:after="120"/>
        <w:jc w:val="center"/>
        <w:rPr>
          <w:rFonts w:eastAsia="Times New Roman" w:cs="Times New Roman"/>
          <w:b/>
          <w:szCs w:val="24"/>
        </w:rPr>
      </w:pP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0AB0C7DE" w14:textId="564AADE1" w:rsidR="006138F1" w:rsidRPr="00454E0C" w:rsidRDefault="006138F1" w:rsidP="006138F1">
      <w:pPr>
        <w:spacing w:after="120"/>
        <w:jc w:val="center"/>
        <w:rPr>
          <w:rFonts w:eastAsia="Times New Roman" w:cs="Times New Roman"/>
          <w:sz w:val="20"/>
          <w:szCs w:val="20"/>
        </w:rPr>
      </w:pPr>
      <w:r w:rsidRPr="00454E0C">
        <w:rPr>
          <w:rFonts w:eastAsia="Times New Roman" w:cs="Times New Roman"/>
          <w:sz w:val="20"/>
          <w:szCs w:val="20"/>
        </w:rPr>
        <w:t>Figure 10.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08E3BD20" w14:textId="7A070F46" w:rsidR="00DE74C1" w:rsidRPr="00454E0C" w:rsidRDefault="00DE74C1" w:rsidP="0054354F">
      <w:pPr>
        <w:spacing w:before="240" w:afterLines="0" w:after="0"/>
        <w:jc w:val="both"/>
        <w:rPr>
          <w:rFonts w:cs="Times New Roman"/>
        </w:rPr>
      </w:pPr>
      <w:r w:rsidRPr="00454E0C">
        <w:rPr>
          <w:rFonts w:cs="Times New Roman"/>
        </w:rPr>
        <w:t xml:space="preserve">The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454E0C">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454E0C">
        <w:rPr>
          <w:rFonts w:cs="Times New Roman"/>
        </w:rPr>
        <w:t xml:space="preserve"> pairs are plotted in Fig.</w:t>
      </w:r>
      <w:r w:rsidR="006138F1" w:rsidRPr="00454E0C">
        <w:rPr>
          <w:rFonts w:cs="Times New Roman"/>
        </w:rPr>
        <w:t>10</w:t>
      </w:r>
      <w:r w:rsidRPr="00454E0C">
        <w:rPr>
          <w:rFonts w:cs="Times New Roman"/>
        </w:rPr>
        <w:t>. The value difference ranging from $</w:t>
      </w:r>
      <w:r w:rsidRPr="00454E0C">
        <w:rPr>
          <w:rFonts w:cs="Times New Roman"/>
          <w:lang w:val="en-US"/>
        </w:rPr>
        <w:t xml:space="preserve">0.00 to $0.62 has its mean at $0.08 and median at $0.02 with a positive </w:t>
      </w:r>
      <w:r w:rsidRPr="00454E0C">
        <w:rPr>
          <w:rFonts w:cs="Times New Roman"/>
          <w:lang w:val="en-US"/>
        </w:rPr>
        <w:lastRenderedPageBreak/>
        <w:t xml:space="preserve">skewness of 2.08 and a positive excess kurtosis of 4.17. </w:t>
      </w:r>
      <w:r w:rsidR="00F15412" w:rsidRPr="00454E0C">
        <w:rPr>
          <w:rFonts w:cs="Times New Roman"/>
          <w:lang w:val="en-US"/>
        </w:rPr>
        <w:t xml:space="preserve">Both 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F15412" w:rsidRPr="00454E0C">
        <w:rPr>
          <w:rFonts w:cs="Times New Roman"/>
        </w:rPr>
        <w:t xml:space="preserve"> and larger Strike would bring positive value differences.</w:t>
      </w:r>
      <w:r w:rsidR="00173B50" w:rsidRPr="00454E0C">
        <w:rPr>
          <w:rFonts w:cs="Times New Roman"/>
        </w:rPr>
        <w:t xml:space="preserve"> </w:t>
      </w:r>
    </w:p>
    <w:p w14:paraId="21587194" w14:textId="77777777" w:rsidR="006138F1" w:rsidRPr="00454E0C" w:rsidRDefault="006138F1" w:rsidP="006138F1">
      <w:pPr>
        <w:spacing w:after="120"/>
        <w:jc w:val="center"/>
        <w:rPr>
          <w:rFonts w:eastAsia="Times New Roman" w:cs="Times New Roman"/>
          <w:b/>
          <w:szCs w:val="24"/>
        </w:rPr>
      </w:pPr>
      <w:r w:rsidRPr="00454E0C">
        <w:rPr>
          <w:rFonts w:eastAsia="Times New Roman" w:cs="Times New Roman"/>
          <w:noProof/>
          <w:szCs w:val="24"/>
        </w:rPr>
        <w:drawing>
          <wp:inline distT="0" distB="0" distL="0" distR="0" wp14:anchorId="1998FA48" wp14:editId="1CC6697C">
            <wp:extent cx="2880000" cy="2520000"/>
            <wp:effectExtent l="0" t="0" r="3175"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rho &amp; Strike Percent.png"/>
                    <pic:cNvPicPr/>
                  </pic:nvPicPr>
                  <pic:blipFill rotWithShape="1">
                    <a:blip r:embed="rId38" cstate="print">
                      <a:extLst>
                        <a:ext uri="{28A0092B-C50C-407E-A947-70E740481C1C}">
                          <a14:useLocalDpi xmlns:a14="http://schemas.microsoft.com/office/drawing/2010/main" val="0"/>
                        </a:ext>
                      </a:extLst>
                    </a:blip>
                    <a:srcRect l="12308" t="667" r="13104" b="1203"/>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Pr="00454E0C">
        <w:rPr>
          <w:rFonts w:cs="Times New Roman"/>
          <w:noProof/>
        </w:rPr>
        <w:drawing>
          <wp:inline distT="0" distB="0" distL="0" distR="0" wp14:anchorId="1B074EAF" wp14:editId="4A592183">
            <wp:extent cx="2520000" cy="252000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ho &amp; Strike Percent.svg"/>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520000" cy="2520000"/>
                    </a:xfrm>
                    <a:prstGeom prst="rect">
                      <a:avLst/>
                    </a:prstGeom>
                  </pic:spPr>
                </pic:pic>
              </a:graphicData>
            </a:graphic>
          </wp:inline>
        </w:drawing>
      </w:r>
      <w:r w:rsidRPr="00454E0C">
        <w:rPr>
          <w:rFonts w:cs="Times New Roman"/>
        </w:rPr>
        <w:br/>
      </w: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24A5AADF" w14:textId="24529F29" w:rsidR="006138F1" w:rsidRPr="00454E0C" w:rsidRDefault="006138F1" w:rsidP="003F11B6">
      <w:pPr>
        <w:spacing w:after="120"/>
        <w:jc w:val="center"/>
        <w:rPr>
          <w:rFonts w:eastAsia="Times New Roman" w:cs="Times New Roman"/>
          <w:sz w:val="20"/>
          <w:szCs w:val="20"/>
        </w:rPr>
      </w:pPr>
      <w:r w:rsidRPr="00454E0C">
        <w:rPr>
          <w:rFonts w:eastAsia="Times New Roman" w:cs="Times New Roman"/>
          <w:sz w:val="20"/>
          <w:szCs w:val="20"/>
        </w:rPr>
        <w:t>Figure 11. The differences between Kirk’s and MC among various</w:t>
      </w:r>
      <w:r w:rsidRPr="00454E0C">
        <w:rPr>
          <w:rFonts w:eastAsia="Times New Roman" w:cs="Times New Roman"/>
          <w:sz w:val="20"/>
          <w:szCs w:val="20"/>
        </w:rPr>
        <w:br/>
      </w:r>
      <m:oMath>
        <m:r>
          <m:rPr>
            <m:sty m:val="p"/>
          </m:rPr>
          <w:rPr>
            <w:rFonts w:ascii="Cambria Math" w:eastAsia="Times New Roman" w:hAnsi="Cambria Math" w:cs="Times New Roman"/>
            <w:sz w:val="20"/>
            <w:szCs w:val="20"/>
          </w:rPr>
          <m:t>ρ</m:t>
        </m:r>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23DB39C9" w14:textId="01BCAF0A" w:rsidR="00DE74C1" w:rsidRPr="00454E0C" w:rsidRDefault="00DE74C1" w:rsidP="0054354F">
      <w:pPr>
        <w:spacing w:before="240" w:afterLines="0" w:after="0"/>
        <w:jc w:val="both"/>
        <w:rPr>
          <w:rFonts w:cs="Times New Roman"/>
        </w:rPr>
      </w:pPr>
      <w:r w:rsidRPr="00454E0C">
        <w:rPr>
          <w:rFonts w:cs="Times New Roman"/>
        </w:rPr>
        <w:t xml:space="preserve">The value differences between Kirk’s and MC’s among the inspected </w:t>
      </w:r>
      <m:oMath>
        <m:r>
          <m:rPr>
            <m:sty m:val="p"/>
          </m:rPr>
          <w:rPr>
            <w:rFonts w:ascii="Cambria Math" w:hAnsi="Cambria Math" w:cs="Times New Roman"/>
          </w:rPr>
          <m:t>ρ</m:t>
        </m:r>
      </m:oMath>
      <w:r w:rsidRPr="00454E0C">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454E0C">
        <w:rPr>
          <w:rFonts w:cs="Times New Roman"/>
        </w:rPr>
        <w:t xml:space="preserve"> pairs are plotted in Fig.</w:t>
      </w:r>
      <w:r w:rsidR="006138F1" w:rsidRPr="00454E0C">
        <w:rPr>
          <w:rFonts w:cs="Times New Roman"/>
        </w:rPr>
        <w:t>11</w:t>
      </w:r>
      <w:r w:rsidRPr="00454E0C">
        <w:rPr>
          <w:rFonts w:cs="Times New Roman"/>
        </w:rPr>
        <w:t>. The value difference ranging from $</w:t>
      </w:r>
      <w:r w:rsidR="00173B50" w:rsidRPr="00454E0C">
        <w:rPr>
          <w:rFonts w:cs="Times New Roman"/>
        </w:rPr>
        <w:t>-</w:t>
      </w:r>
      <w:r w:rsidRPr="00454E0C">
        <w:rPr>
          <w:rFonts w:cs="Times New Roman"/>
          <w:lang w:val="en-US"/>
        </w:rPr>
        <w:t>0.</w:t>
      </w:r>
      <w:r w:rsidR="00173B50" w:rsidRPr="00454E0C">
        <w:rPr>
          <w:rFonts w:cs="Times New Roman"/>
          <w:lang w:val="en-US"/>
        </w:rPr>
        <w:t>04</w:t>
      </w:r>
      <w:r w:rsidRPr="00454E0C">
        <w:rPr>
          <w:rFonts w:cs="Times New Roman"/>
          <w:lang w:val="en-US"/>
        </w:rPr>
        <w:t xml:space="preserve"> to $0.</w:t>
      </w:r>
      <w:r w:rsidR="00173B50" w:rsidRPr="00454E0C">
        <w:rPr>
          <w:rFonts w:cs="Times New Roman"/>
          <w:lang w:val="en-US"/>
        </w:rPr>
        <w:t>0</w:t>
      </w:r>
      <w:r w:rsidRPr="00454E0C">
        <w:rPr>
          <w:rFonts w:cs="Times New Roman"/>
          <w:lang w:val="en-US"/>
        </w:rPr>
        <w:t>6 has its mean at $0.0</w:t>
      </w:r>
      <w:r w:rsidR="00173B50" w:rsidRPr="00454E0C">
        <w:rPr>
          <w:rFonts w:cs="Times New Roman"/>
          <w:lang w:val="en-US"/>
        </w:rPr>
        <w:t>2</w:t>
      </w:r>
      <w:r w:rsidRPr="00454E0C">
        <w:rPr>
          <w:rFonts w:cs="Times New Roman"/>
          <w:lang w:val="en-US"/>
        </w:rPr>
        <w:t xml:space="preserve"> and median at $0.0</w:t>
      </w:r>
      <w:r w:rsidR="00173B50" w:rsidRPr="00454E0C">
        <w:rPr>
          <w:rFonts w:cs="Times New Roman"/>
          <w:lang w:val="en-US"/>
        </w:rPr>
        <w:t>2</w:t>
      </w:r>
      <w:r w:rsidRPr="00454E0C">
        <w:rPr>
          <w:rFonts w:cs="Times New Roman"/>
          <w:lang w:val="en-US"/>
        </w:rPr>
        <w:t xml:space="preserve"> with a positive skewness of 0.</w:t>
      </w:r>
      <w:r w:rsidR="00173B50" w:rsidRPr="00454E0C">
        <w:rPr>
          <w:rFonts w:cs="Times New Roman"/>
          <w:lang w:val="en-US"/>
        </w:rPr>
        <w:t>3</w:t>
      </w:r>
      <w:r w:rsidRPr="00454E0C">
        <w:rPr>
          <w:rFonts w:cs="Times New Roman"/>
          <w:lang w:val="en-US"/>
        </w:rPr>
        <w:t>1 and a negative excess kurtosis of -0.</w:t>
      </w:r>
      <w:r w:rsidR="00173B50" w:rsidRPr="00454E0C">
        <w:rPr>
          <w:rFonts w:cs="Times New Roman"/>
          <w:lang w:val="en-US"/>
        </w:rPr>
        <w:t>99</w:t>
      </w:r>
      <w:r w:rsidRPr="00454E0C">
        <w:rPr>
          <w:rFonts w:cs="Times New Roman"/>
          <w:lang w:val="en-US"/>
        </w:rPr>
        <w:t xml:space="preserve">. </w:t>
      </w:r>
    </w:p>
    <w:p w14:paraId="552CABF2" w14:textId="03F3AF54" w:rsidR="00BE10B0" w:rsidRPr="00454E0C" w:rsidRDefault="00DD47A7" w:rsidP="0054354F">
      <w:pPr>
        <w:pStyle w:val="Heading1"/>
        <w:ind w:left="0" w:firstLine="0"/>
      </w:pPr>
      <w:r w:rsidRPr="00454E0C">
        <w:t>Conclusion</w:t>
      </w:r>
    </w:p>
    <w:p w14:paraId="1FE5FEFC" w14:textId="77777777" w:rsidR="00F958BE" w:rsidRPr="00454E0C" w:rsidRDefault="005B5B17" w:rsidP="0054354F">
      <w:pPr>
        <w:pStyle w:val="NormalWeb"/>
        <w:spacing w:before="240" w:beforeAutospacing="0" w:after="0" w:afterAutospacing="0" w:line="276" w:lineRule="auto"/>
        <w:jc w:val="both"/>
      </w:pPr>
      <w:r w:rsidRPr="00454E0C">
        <w:t xml:space="preserve">In this project we investigated and implemented </w:t>
      </w:r>
      <w:r w:rsidR="00197607" w:rsidRPr="00454E0C">
        <w:t xml:space="preserve">Monte Carlo </w:t>
      </w:r>
      <w:r w:rsidRPr="00454E0C">
        <w:t xml:space="preserve">together with </w:t>
      </w:r>
      <w:r w:rsidR="00197607" w:rsidRPr="00454E0C">
        <w:t xml:space="preserve">Kirk’s approximation </w:t>
      </w:r>
      <w:r w:rsidRPr="00454E0C">
        <w:t xml:space="preserve">on </w:t>
      </w:r>
      <w:r w:rsidR="00197607" w:rsidRPr="00454E0C">
        <w:t xml:space="preserve">spread call </w:t>
      </w:r>
      <w:r w:rsidRPr="00454E0C">
        <w:t xml:space="preserve">options pricing, then further compared their performances in </w:t>
      </w:r>
      <w:r w:rsidR="00B067F4" w:rsidRPr="00454E0C">
        <w:t xml:space="preserve">various </w:t>
      </w:r>
      <w:r w:rsidRPr="00454E0C">
        <w:t>scenarios.</w:t>
      </w:r>
      <w:r w:rsidR="00136B7F" w:rsidRPr="00454E0C">
        <w:t xml:space="preserve"> </w:t>
      </w:r>
      <w:r w:rsidR="00F958BE" w:rsidRPr="00454E0C">
        <w:t xml:space="preserve">Generally, larger spot differences or larger </w:t>
      </w:r>
      <m:oMath>
        <m:sSub>
          <m:sSubPr>
            <m:ctrlPr>
              <w:rPr>
                <w:rFonts w:ascii="Cambria Math" w:hAnsi="Cambria Math"/>
              </w:rPr>
            </m:ctrlPr>
          </m:sSubPr>
          <m:e>
            <m:r>
              <w:rPr>
                <w:rFonts w:ascii="Cambria Math" w:hAnsi="Cambria Math"/>
              </w:rPr>
              <m:t>σ</m:t>
            </m:r>
          </m:e>
          <m:sub>
            <m:r>
              <m:rPr>
                <m:sty m:val="p"/>
              </m:rPr>
              <w:rPr>
                <w:rFonts w:ascii="Cambria Math" w:hAnsi="Cambria Math"/>
              </w:rPr>
              <m:t>1</m:t>
            </m:r>
          </m:sub>
        </m:sSub>
      </m:oMath>
      <w:r w:rsidR="00F958BE" w:rsidRPr="00454E0C">
        <w:t xml:space="preserve"> would bring positive value differences. At higher </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00F958BE" w:rsidRPr="00454E0C">
        <w:t xml:space="preserve"> level, larger spot differences would bring negative value differences. Generally, positive correlation would bring negative value differences, and vice versa. The difference is more visible when the Strike is around the differences between two Spots. Both larger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oMath>
      <w:r w:rsidR="00F958BE" w:rsidRPr="00454E0C">
        <w:t xml:space="preserve"> and larger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2</m:t>
            </m:r>
          </m:sub>
        </m:sSub>
      </m:oMath>
      <w:r w:rsidR="00F958BE" w:rsidRPr="00454E0C">
        <w:t xml:space="preserve"> would bring positive value differences. The difference is minimized when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oMath>
      <w:r w:rsidR="00F958BE" w:rsidRPr="00454E0C">
        <w:t xml:space="preserve"> =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2</m:t>
            </m:r>
          </m:sub>
        </m:sSub>
      </m:oMath>
      <w:r w:rsidR="00F958BE" w:rsidRPr="00454E0C">
        <w:t xml:space="preserve">. Positive </w:t>
      </w:r>
      <m:oMath>
        <m:r>
          <m:rPr>
            <m:sty m:val="p"/>
          </m:rPr>
          <w:rPr>
            <w:rFonts w:ascii="Cambria Math" w:hAnsi="Cambria Math"/>
          </w:rPr>
          <m:t>ρ</m:t>
        </m:r>
      </m:oMath>
      <w:r w:rsidR="00F958BE" w:rsidRPr="00454E0C">
        <w:t xml:space="preserve"> would bring negative differences that may offset the positive differences brought by larger </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00F958BE" w:rsidRPr="00454E0C">
        <w:t xml:space="preserve">. </w:t>
      </w:r>
    </w:p>
    <w:p w14:paraId="3E5D183D" w14:textId="7CC58A27" w:rsidR="00B067F4" w:rsidRPr="00454E0C" w:rsidRDefault="00F958BE" w:rsidP="0054354F">
      <w:pPr>
        <w:pStyle w:val="NormalWeb"/>
        <w:spacing w:before="240" w:beforeAutospacing="0" w:after="0" w:afterAutospacing="0" w:line="276" w:lineRule="auto"/>
        <w:jc w:val="both"/>
      </w:pPr>
      <w:r w:rsidRPr="00454E0C">
        <w:t xml:space="preserve">For future research, </w:t>
      </w:r>
      <w:r w:rsidR="00FB7D32" w:rsidRPr="00454E0C">
        <w:t xml:space="preserve">we would </w:t>
      </w:r>
      <w:r w:rsidR="00074AD0" w:rsidRPr="00454E0C">
        <w:t>investigate the outcome of Kirk’s approximation in spread put option pricing, and compare its numerical performances with other approximation methods</w:t>
      </w:r>
      <w:r w:rsidR="003B7112" w:rsidRPr="00454E0C">
        <w:t xml:space="preserve"> </w:t>
      </w:r>
      <w:r w:rsidR="003B7112" w:rsidRPr="00454E0C">
        <w:rPr>
          <w:b/>
          <w:bCs/>
          <w:sz w:val="20"/>
          <w:szCs w:val="20"/>
        </w:rPr>
        <w:fldChar w:fldCharType="begin" w:fldLock="1"/>
      </w:r>
      <w:r w:rsidR="005E49C9" w:rsidRPr="00454E0C">
        <w:rPr>
          <w:b/>
          <w:bCs/>
          <w:sz w:val="20"/>
          <w:szCs w:val="20"/>
        </w:rPr>
        <w:instrText>ADDIN CSL_CITATION {"citationItems":[{"id":"ITEM-1","itemData":{"DOI":"10.3905/jod.1995.407928","ISSN":"1074-1240","author":[{"dropping-particle":"","family":"Pearson","given":"Neil D.","non-dropping-particle":"","parse-names":false,"suffix":""}],"container-title":"The Journal of Derivatives","id":"ITEM-1","issue":"1","issued":{"date-parts":[["1995"]]},"page":"76-91","title":"An Efficient Approach for Pricing Spread Options","type":"article-journal","volume":"3"},"uris":["http://www.mendeley.com/documents/?uuid=f69b2169-0074-4e13-86fb-45b3d207f681"]},{"id":"ITEM-2","itemData":{"DOI":"10.3905/jod.2008.702506","ISSN":"10741240","abstract":"We develop a new closed-form approximation method for pricing spread options. Numerical analysis shows that our method is more accurate than existing analytical approximations. Our method is also extremely fast, with computing time more than two orders of magnitude shorter than one-dimensional numerical integration, We also develop closed-form approximations for the greeks ofspread options. In addition, we analyze the price sensitivities of spread options and provide lower and upper boundsjor digital spread options. Our method enables the accurate pricing of a bulk volume of spread options with different specifications in real time, which offers traders a potential edge in financial markets. The closed-form approximations of greeks serve as valuable tools in financial applications such as dynamic hedging and value-at-risk calculations.","author":[{"dropping-particle":"","family":"Li","given":"Minqiang","non-dropping-particle":"","parse-names":false,"suffix":""},{"dropping-particle":"","family":"Deng","given":"Shi Jie","non-dropping-particle":"","parse-names":false,"suffix":""},{"dropping-particle":"","family":"Zhou","given":"Jieyun","non-dropping-particle":"","parse-names":false,"suffix":""}],"container-title":"Journal of Derivatives","id":"ITEM-2","issued":{"date-parts":[["2008"]]},"title":"Closed-form approximations for spread option prices and Greeks","type":"article-journal"},"uris":["http://www.mendeley.com/documents/?uuid=a6cad1df-9585-452c-a873-6efbc0e4408b"]}],"mendeley":{"formattedCitation":"[4], [8]","plainTextFormattedCitation":"[4], [8]","previouslyFormattedCitation":"[8]"},"properties":{"noteIndex":0},"schema":"https://github.com/citation-style-language/schema/raw/master/csl-citation.json"}</w:instrText>
      </w:r>
      <w:r w:rsidR="003B7112" w:rsidRPr="00454E0C">
        <w:rPr>
          <w:b/>
          <w:bCs/>
          <w:sz w:val="20"/>
          <w:szCs w:val="20"/>
        </w:rPr>
        <w:fldChar w:fldCharType="separate"/>
      </w:r>
      <w:r w:rsidR="005E49C9" w:rsidRPr="00454E0C">
        <w:rPr>
          <w:b/>
          <w:bCs/>
          <w:noProof/>
          <w:sz w:val="20"/>
          <w:szCs w:val="20"/>
        </w:rPr>
        <w:t>[4], [8]</w:t>
      </w:r>
      <w:r w:rsidR="003B7112" w:rsidRPr="00454E0C">
        <w:rPr>
          <w:b/>
          <w:bCs/>
          <w:sz w:val="20"/>
          <w:szCs w:val="20"/>
        </w:rPr>
        <w:fldChar w:fldCharType="end"/>
      </w:r>
      <w:r w:rsidR="00074AD0" w:rsidRPr="00454E0C">
        <w:t>.</w:t>
      </w:r>
    </w:p>
    <w:p w14:paraId="7A5E7E6B" w14:textId="3D82394B" w:rsidR="00BE10B0" w:rsidRPr="00454E0C" w:rsidRDefault="00DD47A7" w:rsidP="0054354F">
      <w:pPr>
        <w:pStyle w:val="Heading1"/>
        <w:ind w:left="0" w:firstLine="0"/>
      </w:pPr>
      <w:r w:rsidRPr="00454E0C">
        <w:t>References</w:t>
      </w:r>
    </w:p>
    <w:p w14:paraId="5E0E785A" w14:textId="2F9D15F3" w:rsidR="005E49C9" w:rsidRPr="00454E0C" w:rsidRDefault="003B7112" w:rsidP="0054354F">
      <w:pPr>
        <w:widowControl w:val="0"/>
        <w:autoSpaceDE w:val="0"/>
        <w:autoSpaceDN w:val="0"/>
        <w:adjustRightInd w:val="0"/>
        <w:spacing w:after="120" w:line="240" w:lineRule="auto"/>
        <w:rPr>
          <w:rFonts w:cs="Times New Roman"/>
          <w:noProof/>
          <w:sz w:val="20"/>
        </w:rPr>
      </w:pPr>
      <w:r w:rsidRPr="00454E0C">
        <w:rPr>
          <w:rFonts w:cs="Times New Roman"/>
          <w:sz w:val="20"/>
          <w:szCs w:val="20"/>
          <w:highlight w:val="white"/>
        </w:rPr>
        <w:fldChar w:fldCharType="begin" w:fldLock="1"/>
      </w:r>
      <w:r w:rsidRPr="00454E0C">
        <w:rPr>
          <w:rFonts w:cs="Times New Roman"/>
          <w:sz w:val="20"/>
          <w:szCs w:val="20"/>
          <w:highlight w:val="white"/>
        </w:rPr>
        <w:instrText xml:space="preserve">ADDIN Mendeley Bibliography CSL_BIBLIOGRAPHY </w:instrText>
      </w:r>
      <w:r w:rsidRPr="00454E0C">
        <w:rPr>
          <w:rFonts w:cs="Times New Roman"/>
          <w:sz w:val="20"/>
          <w:szCs w:val="20"/>
          <w:highlight w:val="white"/>
        </w:rPr>
        <w:fldChar w:fldCharType="separate"/>
      </w:r>
      <w:r w:rsidR="005E49C9" w:rsidRPr="00454E0C">
        <w:rPr>
          <w:rFonts w:cs="Times New Roman"/>
          <w:noProof/>
          <w:sz w:val="20"/>
        </w:rPr>
        <w:t>[1]</w:t>
      </w:r>
      <w:r w:rsidR="005E49C9" w:rsidRPr="00454E0C">
        <w:rPr>
          <w:rFonts w:cs="Times New Roman"/>
          <w:noProof/>
          <w:sz w:val="20"/>
        </w:rPr>
        <w:tab/>
        <w:t xml:space="preserve">Paul Wilmott, </w:t>
      </w:r>
      <w:r w:rsidR="005E49C9" w:rsidRPr="00454E0C">
        <w:rPr>
          <w:rFonts w:cs="Times New Roman"/>
          <w:i/>
          <w:iCs/>
          <w:noProof/>
          <w:sz w:val="20"/>
        </w:rPr>
        <w:t>Paul Wilmott on Quantitative Finance</w:t>
      </w:r>
      <w:r w:rsidR="005E49C9" w:rsidRPr="00454E0C">
        <w:rPr>
          <w:rFonts w:cs="Times New Roman"/>
          <w:noProof/>
          <w:sz w:val="20"/>
        </w:rPr>
        <w:t>. 2006.</w:t>
      </w:r>
    </w:p>
    <w:p w14:paraId="6C2C0037"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[2]</w:t>
      </w:r>
      <w:r w:rsidRPr="00454E0C">
        <w:rPr>
          <w:rFonts w:cs="Times New Roman"/>
          <w:noProof/>
          <w:sz w:val="20"/>
        </w:rPr>
        <w:tab/>
        <w:t xml:space="preserve">W. Margrabe, “The Value of an Option to Exchange One Asset for Another,” </w:t>
      </w:r>
      <w:r w:rsidRPr="00454E0C">
        <w:rPr>
          <w:rFonts w:cs="Times New Roman"/>
          <w:i/>
          <w:iCs/>
          <w:noProof/>
          <w:sz w:val="20"/>
        </w:rPr>
        <w:t>J. Finance</w:t>
      </w:r>
      <w:r w:rsidRPr="00454E0C">
        <w:rPr>
          <w:rFonts w:cs="Times New Roman"/>
          <w:noProof/>
          <w:sz w:val="20"/>
        </w:rPr>
        <w:t>, vol. 33, no. 1, p. 177, 1978.</w:t>
      </w:r>
    </w:p>
    <w:p w14:paraId="6F1130EB"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[3]</w:t>
      </w:r>
      <w:r w:rsidRPr="00454E0C">
        <w:rPr>
          <w:rFonts w:cs="Times New Roman"/>
          <w:noProof/>
          <w:sz w:val="20"/>
        </w:rPr>
        <w:tab/>
        <w:t xml:space="preserve">J. Choi, “Sum of all Black–Scholes–Merton models: An efficient pricing method for spread, basket, and Asian options,” </w:t>
      </w:r>
      <w:r w:rsidRPr="00454E0C">
        <w:rPr>
          <w:rFonts w:cs="Times New Roman"/>
          <w:i/>
          <w:iCs/>
          <w:noProof/>
          <w:sz w:val="20"/>
        </w:rPr>
        <w:t>J. Futur. Mark.</w:t>
      </w:r>
      <w:r w:rsidRPr="00454E0C">
        <w:rPr>
          <w:rFonts w:cs="Times New Roman"/>
          <w:noProof/>
          <w:sz w:val="20"/>
        </w:rPr>
        <w:t>, vol. 38, no. 6, pp. 627–644, 2018.</w:t>
      </w:r>
    </w:p>
    <w:p w14:paraId="018E99CA"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[4]</w:t>
      </w:r>
      <w:r w:rsidRPr="00454E0C">
        <w:rPr>
          <w:rFonts w:cs="Times New Roman"/>
          <w:noProof/>
          <w:sz w:val="20"/>
        </w:rPr>
        <w:tab/>
        <w:t xml:space="preserve">M. Li, S. J. Deng, and J. Zhou, “Closed-form approximations for spread option prices and Greeks,” </w:t>
      </w:r>
      <w:r w:rsidRPr="00454E0C">
        <w:rPr>
          <w:rFonts w:cs="Times New Roman"/>
          <w:i/>
          <w:iCs/>
          <w:noProof/>
          <w:sz w:val="20"/>
        </w:rPr>
        <w:t>J. Deriv.</w:t>
      </w:r>
      <w:r w:rsidRPr="00454E0C">
        <w:rPr>
          <w:rFonts w:cs="Times New Roman"/>
          <w:noProof/>
          <w:sz w:val="20"/>
        </w:rPr>
        <w:t>, 2008.</w:t>
      </w:r>
    </w:p>
    <w:p w14:paraId="56AE9BF2"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lastRenderedPageBreak/>
        <w:t>[5]</w:t>
      </w:r>
      <w:r w:rsidRPr="00454E0C">
        <w:rPr>
          <w:rFonts w:cs="Times New Roman"/>
          <w:noProof/>
          <w:sz w:val="20"/>
        </w:rPr>
        <w:tab/>
        <w:t xml:space="preserve">E. Kirk and J. Aron, “Correlation in the energy markets,” </w:t>
      </w:r>
      <w:r w:rsidRPr="00454E0C">
        <w:rPr>
          <w:rFonts w:cs="Times New Roman"/>
          <w:i/>
          <w:iCs/>
          <w:noProof/>
          <w:sz w:val="20"/>
        </w:rPr>
        <w:t>Manag. energy price risk</w:t>
      </w:r>
      <w:r w:rsidRPr="00454E0C">
        <w:rPr>
          <w:rFonts w:cs="Times New Roman"/>
          <w:noProof/>
          <w:sz w:val="20"/>
        </w:rPr>
        <w:t>, vol. 1, pp. 71--78, 1995.</w:t>
      </w:r>
    </w:p>
    <w:p w14:paraId="03A16A49"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[6]</w:t>
      </w:r>
      <w:r w:rsidRPr="00454E0C">
        <w:rPr>
          <w:rFonts w:cs="Times New Roman"/>
          <w:noProof/>
          <w:sz w:val="20"/>
        </w:rPr>
        <w:tab/>
        <w:t xml:space="preserve">H. Wickham </w:t>
      </w:r>
      <w:r w:rsidRPr="00454E0C">
        <w:rPr>
          <w:rFonts w:cs="Times New Roman"/>
          <w:i/>
          <w:iCs/>
          <w:noProof/>
          <w:sz w:val="20"/>
        </w:rPr>
        <w:t>et al.</w:t>
      </w:r>
      <w:r w:rsidRPr="00454E0C">
        <w:rPr>
          <w:rFonts w:cs="Times New Roman"/>
          <w:noProof/>
          <w:sz w:val="20"/>
        </w:rPr>
        <w:t xml:space="preserve">, “Welcome to the Tidyverse,” </w:t>
      </w:r>
      <w:r w:rsidRPr="00454E0C">
        <w:rPr>
          <w:rFonts w:cs="Times New Roman"/>
          <w:i/>
          <w:iCs/>
          <w:noProof/>
          <w:sz w:val="20"/>
        </w:rPr>
        <w:t>J. Open Source Softw.</w:t>
      </w:r>
      <w:r w:rsidRPr="00454E0C">
        <w:rPr>
          <w:rFonts w:cs="Times New Roman"/>
          <w:noProof/>
          <w:sz w:val="20"/>
        </w:rPr>
        <w:t>, vol. 4, no. 43, p. 1686, 2019.</w:t>
      </w:r>
    </w:p>
    <w:p w14:paraId="62772984"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[7]</w:t>
      </w:r>
      <w:r w:rsidRPr="00454E0C">
        <w:rPr>
          <w:rFonts w:cs="Times New Roman"/>
          <w:noProof/>
          <w:sz w:val="20"/>
        </w:rPr>
        <w:tab/>
        <w:t xml:space="preserve">H. Wickham, </w:t>
      </w:r>
      <w:r w:rsidRPr="00454E0C">
        <w:rPr>
          <w:rFonts w:cs="Times New Roman"/>
          <w:i/>
          <w:iCs/>
          <w:noProof/>
          <w:sz w:val="20"/>
        </w:rPr>
        <w:t>ggplot2: Elegant Graphics for Data Analysis</w:t>
      </w:r>
      <w:r w:rsidRPr="00454E0C">
        <w:rPr>
          <w:rFonts w:cs="Times New Roman"/>
          <w:noProof/>
          <w:sz w:val="20"/>
        </w:rPr>
        <w:t>. 2016.</w:t>
      </w:r>
    </w:p>
    <w:p w14:paraId="1080933C" w14:textId="5BC8CD02"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[8]</w:t>
      </w:r>
      <w:r w:rsidRPr="00454E0C">
        <w:rPr>
          <w:rFonts w:cs="Times New Roman"/>
          <w:noProof/>
          <w:sz w:val="20"/>
        </w:rPr>
        <w:tab/>
        <w:t xml:space="preserve">N. D. Pearson, “An Efficient Approach for Pricing Spread Options,” </w:t>
      </w:r>
      <w:r w:rsidRPr="00454E0C">
        <w:rPr>
          <w:rFonts w:cs="Times New Roman"/>
          <w:i/>
          <w:iCs/>
          <w:noProof/>
          <w:sz w:val="20"/>
        </w:rPr>
        <w:t>J. Deriv.</w:t>
      </w:r>
      <w:r w:rsidRPr="00454E0C">
        <w:rPr>
          <w:rFonts w:cs="Times New Roman"/>
          <w:noProof/>
          <w:sz w:val="20"/>
        </w:rPr>
        <w:t>, vol. 3, no. 1, pp. 76–91, 1995.</w:t>
      </w:r>
    </w:p>
    <w:p w14:paraId="416DAAEB" w14:textId="77777777" w:rsidR="0085111E" w:rsidRPr="00454E0C" w:rsidRDefault="0085111E" w:rsidP="0054354F">
      <w:pPr>
        <w:widowControl w:val="0"/>
        <w:autoSpaceDE w:val="0"/>
        <w:autoSpaceDN w:val="0"/>
        <w:adjustRightInd w:val="0"/>
        <w:spacing w:after="120" w:line="240" w:lineRule="auto"/>
        <w:rPr>
          <w:rFonts w:cs="Times New Roman"/>
          <w:noProof/>
          <w:sz w:val="20"/>
        </w:rPr>
      </w:pPr>
    </w:p>
    <w:p w14:paraId="7D10A61B" w14:textId="4151EBFC" w:rsidR="00BE10B0" w:rsidRPr="00454E0C" w:rsidRDefault="003B7112" w:rsidP="0054354F">
      <w:pPr>
        <w:pStyle w:val="Heading1"/>
        <w:ind w:left="0" w:firstLine="0"/>
      </w:pPr>
      <w:r w:rsidRPr="00454E0C">
        <w:rPr>
          <w:sz w:val="20"/>
          <w:szCs w:val="20"/>
          <w:highlight w:val="white"/>
        </w:rPr>
        <w:fldChar w:fldCharType="end"/>
      </w:r>
      <w:r w:rsidR="00DD47A7" w:rsidRPr="00454E0C">
        <w:t>Appendix</w:t>
      </w:r>
    </w:p>
    <w:p w14:paraId="50956098" w14:textId="2D6B8F61" w:rsidR="00BE10B0" w:rsidRPr="00454E0C" w:rsidRDefault="00197607" w:rsidP="0054354F">
      <w:pPr>
        <w:pStyle w:val="ListParagraph"/>
        <w:numPr>
          <w:ilvl w:val="0"/>
          <w:numId w:val="9"/>
        </w:numPr>
        <w:spacing w:after="120"/>
        <w:ind w:left="0" w:firstLine="0"/>
        <w:rPr>
          <w:rFonts w:cs="Times New Roman"/>
          <w:sz w:val="20"/>
          <w:szCs w:val="20"/>
        </w:rPr>
      </w:pPr>
      <w:r w:rsidRPr="00454E0C">
        <w:rPr>
          <w:rFonts w:cs="Times New Roman"/>
          <w:sz w:val="20"/>
          <w:szCs w:val="20"/>
        </w:rPr>
        <w:t xml:space="preserve">Spread Call Monte Carlo Pricing and Kirk’s Approximation </w:t>
      </w:r>
      <w:r w:rsidR="00DD47A7" w:rsidRPr="00454E0C">
        <w:rPr>
          <w:rFonts w:cs="Times New Roman"/>
          <w:sz w:val="20"/>
          <w:szCs w:val="20"/>
        </w:rPr>
        <w:t xml:space="preserve">in Python </w:t>
      </w:r>
      <w:r w:rsidRPr="00454E0C">
        <w:rPr>
          <w:rFonts w:cs="Times New Roman"/>
          <w:sz w:val="20"/>
          <w:szCs w:val="20"/>
        </w:rPr>
        <w:t>Codes</w:t>
      </w:r>
      <w:r w:rsidR="00DD47A7" w:rsidRPr="00454E0C">
        <w:rPr>
          <w:rFonts w:cs="Times New Roman"/>
          <w:sz w:val="20"/>
          <w:szCs w:val="20"/>
        </w:rPr>
        <w:t xml:space="preserve">, by Gao </w:t>
      </w:r>
      <w:proofErr w:type="spellStart"/>
      <w:r w:rsidR="00DD47A7" w:rsidRPr="00454E0C">
        <w:rPr>
          <w:rFonts w:cs="Times New Roman"/>
          <w:sz w:val="20"/>
          <w:szCs w:val="20"/>
        </w:rPr>
        <w:t>Jichen</w:t>
      </w:r>
      <w:proofErr w:type="spellEnd"/>
    </w:p>
    <w:p w14:paraId="0DA7754D" w14:textId="77777777" w:rsidR="00BE10B0" w:rsidRPr="00454E0C" w:rsidRDefault="00DD47A7" w:rsidP="0054354F">
      <w:pPr>
        <w:pStyle w:val="ListParagraph"/>
        <w:numPr>
          <w:ilvl w:val="0"/>
          <w:numId w:val="9"/>
        </w:numPr>
        <w:spacing w:after="120"/>
        <w:ind w:left="0" w:firstLine="0"/>
        <w:rPr>
          <w:rFonts w:cs="Times New Roman"/>
          <w:sz w:val="20"/>
          <w:szCs w:val="20"/>
        </w:rPr>
      </w:pPr>
      <w:r w:rsidRPr="00454E0C">
        <w:rPr>
          <w:rFonts w:cs="Times New Roman"/>
          <w:sz w:val="20"/>
          <w:szCs w:val="20"/>
        </w:rPr>
        <w:t>Comparison &amp; Visualization in R Codes, by Cheng Tuoyuan</w:t>
      </w:r>
    </w:p>
    <w:sectPr w:rsidR="00BE10B0" w:rsidRPr="00454E0C" w:rsidSect="005D7D43">
      <w:headerReference w:type="even" r:id="rId41"/>
      <w:headerReference w:type="default" r:id="rId42"/>
      <w:footerReference w:type="even" r:id="rId43"/>
      <w:footerReference w:type="default" r:id="rId44"/>
      <w:headerReference w:type="first" r:id="rId45"/>
      <w:footerReference w:type="first" r:id="rId46"/>
      <w:pgSz w:w="12240" w:h="15840"/>
      <w:pgMar w:top="720" w:right="720" w:bottom="720" w:left="72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8527BF" w14:textId="77777777" w:rsidR="002F53D2" w:rsidRDefault="002F53D2">
      <w:pPr>
        <w:spacing w:after="120" w:line="240" w:lineRule="auto"/>
      </w:pPr>
      <w:r>
        <w:separator/>
      </w:r>
    </w:p>
  </w:endnote>
  <w:endnote w:type="continuationSeparator" w:id="0">
    <w:p w14:paraId="7CF7D352" w14:textId="77777777" w:rsidR="002F53D2" w:rsidRDefault="002F53D2">
      <w:pPr>
        <w:spacing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6EAA4" w14:textId="77777777" w:rsidR="00130736" w:rsidRDefault="00130736">
    <w:pPr>
      <w:pStyle w:val="Footer"/>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7AD2C6" w14:textId="77777777" w:rsidR="00130736" w:rsidRPr="002B1729" w:rsidRDefault="00130736">
    <w:pPr>
      <w:spacing w:after="120"/>
      <w:jc w:val="center"/>
      <w:rPr>
        <w:rFonts w:eastAsia="Times New Roman" w:cs="Times New Roman"/>
        <w:sz w:val="20"/>
        <w:szCs w:val="20"/>
      </w:rPr>
    </w:pPr>
    <w:r w:rsidRPr="002B1729">
      <w:rPr>
        <w:rFonts w:eastAsia="Times New Roman" w:cs="Times New Roman"/>
        <w:sz w:val="20"/>
        <w:szCs w:val="20"/>
      </w:rPr>
      <w:fldChar w:fldCharType="begin"/>
    </w:r>
    <w:r w:rsidRPr="002B1729">
      <w:rPr>
        <w:rFonts w:eastAsia="Times New Roman" w:cs="Times New Roman"/>
        <w:sz w:val="20"/>
        <w:szCs w:val="20"/>
      </w:rPr>
      <w:instrText>PAGE</w:instrText>
    </w:r>
    <w:r w:rsidRPr="002B1729">
      <w:rPr>
        <w:rFonts w:eastAsia="Times New Roman" w:cs="Times New Roman"/>
        <w:sz w:val="20"/>
        <w:szCs w:val="20"/>
      </w:rPr>
      <w:fldChar w:fldCharType="separate"/>
    </w:r>
    <w:r w:rsidRPr="002B1729">
      <w:rPr>
        <w:rFonts w:eastAsia="Times New Roman" w:cs="Times New Roman"/>
        <w:noProof/>
        <w:sz w:val="20"/>
        <w:szCs w:val="20"/>
      </w:rPr>
      <w:t>1</w:t>
    </w:r>
    <w:r w:rsidRPr="002B1729">
      <w:rPr>
        <w:rFonts w:eastAsia="Times New Roman" w:cs="Times New Roman"/>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B78C3" w14:textId="77777777" w:rsidR="00130736" w:rsidRDefault="00130736">
    <w:pPr>
      <w:pStyle w:val="Footer"/>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EE2AA7" w14:textId="77777777" w:rsidR="002F53D2" w:rsidRDefault="002F53D2">
      <w:pPr>
        <w:spacing w:after="120" w:line="240" w:lineRule="auto"/>
      </w:pPr>
      <w:r>
        <w:separator/>
      </w:r>
    </w:p>
  </w:footnote>
  <w:footnote w:type="continuationSeparator" w:id="0">
    <w:p w14:paraId="253A4EEC" w14:textId="77777777" w:rsidR="002F53D2" w:rsidRDefault="002F53D2">
      <w:pPr>
        <w:spacing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733CC" w14:textId="77777777" w:rsidR="00130736" w:rsidRDefault="00130736">
    <w:pPr>
      <w:pStyle w:val="Header"/>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9EADE" w14:textId="77777777" w:rsidR="00130736" w:rsidRDefault="00130736">
    <w:pPr>
      <w:pStyle w:val="Header"/>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56587" w14:textId="77777777" w:rsidR="00130736" w:rsidRDefault="00130736">
    <w:pPr>
      <w:pStyle w:val="Header"/>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84C4B"/>
    <w:multiLevelType w:val="multilevel"/>
    <w:tmpl w:val="526A0AF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AC02681"/>
    <w:multiLevelType w:val="hybridMultilevel"/>
    <w:tmpl w:val="7E2E1800"/>
    <w:lvl w:ilvl="0" w:tplc="FF282E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465C5D"/>
    <w:multiLevelType w:val="hybridMultilevel"/>
    <w:tmpl w:val="ACC2FF36"/>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DC7453A"/>
    <w:multiLevelType w:val="multilevel"/>
    <w:tmpl w:val="EA30B1A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12770272"/>
    <w:multiLevelType w:val="hybridMultilevel"/>
    <w:tmpl w:val="DA5EC8EE"/>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1C731E65"/>
    <w:multiLevelType w:val="hybridMultilevel"/>
    <w:tmpl w:val="228CDBA0"/>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29252C9F"/>
    <w:multiLevelType w:val="multilevel"/>
    <w:tmpl w:val="32A41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F9025A"/>
    <w:multiLevelType w:val="hybridMultilevel"/>
    <w:tmpl w:val="BF721A9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24269C"/>
    <w:multiLevelType w:val="hybridMultilevel"/>
    <w:tmpl w:val="8520C32E"/>
    <w:lvl w:ilvl="0" w:tplc="2CA41A68">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15:restartNumberingAfterBreak="0">
    <w:nsid w:val="46F319A2"/>
    <w:multiLevelType w:val="hybridMultilevel"/>
    <w:tmpl w:val="23A4D09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F82A08"/>
    <w:multiLevelType w:val="hybridMultilevel"/>
    <w:tmpl w:val="786C584A"/>
    <w:lvl w:ilvl="0" w:tplc="04090015">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605A09"/>
    <w:multiLevelType w:val="hybridMultilevel"/>
    <w:tmpl w:val="C11E513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34506D"/>
    <w:multiLevelType w:val="hybridMultilevel"/>
    <w:tmpl w:val="1FBA9140"/>
    <w:lvl w:ilvl="0" w:tplc="35B251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456455"/>
    <w:multiLevelType w:val="multilevel"/>
    <w:tmpl w:val="97C26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D325733"/>
    <w:multiLevelType w:val="hybridMultilevel"/>
    <w:tmpl w:val="526436E2"/>
    <w:lvl w:ilvl="0" w:tplc="BA8046CC">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6"/>
  </w:num>
  <w:num w:numId="2">
    <w:abstractNumId w:val="13"/>
  </w:num>
  <w:num w:numId="3">
    <w:abstractNumId w:val="3"/>
  </w:num>
  <w:num w:numId="4">
    <w:abstractNumId w:val="1"/>
  </w:num>
  <w:num w:numId="5">
    <w:abstractNumId w:val="7"/>
  </w:num>
  <w:num w:numId="6">
    <w:abstractNumId w:val="0"/>
  </w:num>
  <w:num w:numId="7">
    <w:abstractNumId w:val="9"/>
  </w:num>
  <w:num w:numId="8">
    <w:abstractNumId w:val="11"/>
  </w:num>
  <w:num w:numId="9">
    <w:abstractNumId w:val="10"/>
  </w:num>
  <w:num w:numId="10">
    <w:abstractNumId w:val="12"/>
  </w:num>
  <w:num w:numId="11">
    <w:abstractNumId w:val="14"/>
  </w:num>
  <w:num w:numId="12">
    <w:abstractNumId w:val="8"/>
  </w:num>
  <w:num w:numId="13">
    <w:abstractNumId w:val="5"/>
  </w:num>
  <w:num w:numId="14">
    <w:abstractNumId w:val="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0B0"/>
    <w:rsid w:val="000034A1"/>
    <w:rsid w:val="00003537"/>
    <w:rsid w:val="00073D98"/>
    <w:rsid w:val="00074AD0"/>
    <w:rsid w:val="000979E9"/>
    <w:rsid w:val="000A28FA"/>
    <w:rsid w:val="000A5D08"/>
    <w:rsid w:val="000A6A4C"/>
    <w:rsid w:val="000B1F90"/>
    <w:rsid w:val="000D12CB"/>
    <w:rsid w:val="000D1B25"/>
    <w:rsid w:val="000E42BC"/>
    <w:rsid w:val="001031A1"/>
    <w:rsid w:val="001225A4"/>
    <w:rsid w:val="00125B2C"/>
    <w:rsid w:val="00130736"/>
    <w:rsid w:val="00136B7F"/>
    <w:rsid w:val="001370BE"/>
    <w:rsid w:val="00167CE5"/>
    <w:rsid w:val="00173B50"/>
    <w:rsid w:val="00177A5C"/>
    <w:rsid w:val="00197607"/>
    <w:rsid w:val="001F34DF"/>
    <w:rsid w:val="00222853"/>
    <w:rsid w:val="00242563"/>
    <w:rsid w:val="00252BD0"/>
    <w:rsid w:val="00252EF2"/>
    <w:rsid w:val="00253592"/>
    <w:rsid w:val="002961DC"/>
    <w:rsid w:val="00296D32"/>
    <w:rsid w:val="002B1729"/>
    <w:rsid w:val="002E468C"/>
    <w:rsid w:val="002E7C56"/>
    <w:rsid w:val="002F4435"/>
    <w:rsid w:val="002F53D2"/>
    <w:rsid w:val="00306650"/>
    <w:rsid w:val="00341234"/>
    <w:rsid w:val="00345DEA"/>
    <w:rsid w:val="00346922"/>
    <w:rsid w:val="003513F6"/>
    <w:rsid w:val="00380A49"/>
    <w:rsid w:val="003846B2"/>
    <w:rsid w:val="00387C87"/>
    <w:rsid w:val="003B0CF0"/>
    <w:rsid w:val="003B7112"/>
    <w:rsid w:val="003C13D8"/>
    <w:rsid w:val="003E073A"/>
    <w:rsid w:val="003F11B6"/>
    <w:rsid w:val="00403379"/>
    <w:rsid w:val="00421797"/>
    <w:rsid w:val="00431367"/>
    <w:rsid w:val="004429E3"/>
    <w:rsid w:val="00447D22"/>
    <w:rsid w:val="00454E0C"/>
    <w:rsid w:val="004551EC"/>
    <w:rsid w:val="0045530B"/>
    <w:rsid w:val="004821B8"/>
    <w:rsid w:val="004B785D"/>
    <w:rsid w:val="004C31AF"/>
    <w:rsid w:val="004D56A8"/>
    <w:rsid w:val="004F2C92"/>
    <w:rsid w:val="004F35B7"/>
    <w:rsid w:val="004F35FD"/>
    <w:rsid w:val="004F46C0"/>
    <w:rsid w:val="00501B1E"/>
    <w:rsid w:val="00502926"/>
    <w:rsid w:val="005030B1"/>
    <w:rsid w:val="0051042F"/>
    <w:rsid w:val="00514B0E"/>
    <w:rsid w:val="00537736"/>
    <w:rsid w:val="00540E42"/>
    <w:rsid w:val="0054354F"/>
    <w:rsid w:val="0054630E"/>
    <w:rsid w:val="00557A75"/>
    <w:rsid w:val="00571368"/>
    <w:rsid w:val="0058663C"/>
    <w:rsid w:val="0059665F"/>
    <w:rsid w:val="005A043B"/>
    <w:rsid w:val="005B5931"/>
    <w:rsid w:val="005B5B17"/>
    <w:rsid w:val="005C268B"/>
    <w:rsid w:val="005C507B"/>
    <w:rsid w:val="005C7BED"/>
    <w:rsid w:val="005D6499"/>
    <w:rsid w:val="005D73D8"/>
    <w:rsid w:val="005D7D43"/>
    <w:rsid w:val="005E0378"/>
    <w:rsid w:val="005E49C9"/>
    <w:rsid w:val="006138F1"/>
    <w:rsid w:val="0063389B"/>
    <w:rsid w:val="00634D1D"/>
    <w:rsid w:val="0066165C"/>
    <w:rsid w:val="00696816"/>
    <w:rsid w:val="006A0E80"/>
    <w:rsid w:val="006E1035"/>
    <w:rsid w:val="007055EB"/>
    <w:rsid w:val="0071515C"/>
    <w:rsid w:val="00717D99"/>
    <w:rsid w:val="00720347"/>
    <w:rsid w:val="00747B0D"/>
    <w:rsid w:val="00755FCA"/>
    <w:rsid w:val="007628A3"/>
    <w:rsid w:val="00770FE8"/>
    <w:rsid w:val="00783FC6"/>
    <w:rsid w:val="007A5DE3"/>
    <w:rsid w:val="007B2430"/>
    <w:rsid w:val="008030F0"/>
    <w:rsid w:val="00815558"/>
    <w:rsid w:val="0085111E"/>
    <w:rsid w:val="0087036C"/>
    <w:rsid w:val="00887A26"/>
    <w:rsid w:val="008C21C8"/>
    <w:rsid w:val="008F0450"/>
    <w:rsid w:val="0092057F"/>
    <w:rsid w:val="00931852"/>
    <w:rsid w:val="00931881"/>
    <w:rsid w:val="00934957"/>
    <w:rsid w:val="00944560"/>
    <w:rsid w:val="00947746"/>
    <w:rsid w:val="00950AF3"/>
    <w:rsid w:val="0096770D"/>
    <w:rsid w:val="00975232"/>
    <w:rsid w:val="009A3A58"/>
    <w:rsid w:val="009B214C"/>
    <w:rsid w:val="009C535A"/>
    <w:rsid w:val="009F7249"/>
    <w:rsid w:val="00A37075"/>
    <w:rsid w:val="00A545CA"/>
    <w:rsid w:val="00A80AEB"/>
    <w:rsid w:val="00A92B80"/>
    <w:rsid w:val="00A9346C"/>
    <w:rsid w:val="00AA19D5"/>
    <w:rsid w:val="00AB3E7B"/>
    <w:rsid w:val="00AB441D"/>
    <w:rsid w:val="00AB79E7"/>
    <w:rsid w:val="00AC35C4"/>
    <w:rsid w:val="00AC4705"/>
    <w:rsid w:val="00AF35E8"/>
    <w:rsid w:val="00B03FCC"/>
    <w:rsid w:val="00B067F4"/>
    <w:rsid w:val="00B30760"/>
    <w:rsid w:val="00B318EC"/>
    <w:rsid w:val="00B34EF4"/>
    <w:rsid w:val="00B42596"/>
    <w:rsid w:val="00B929FE"/>
    <w:rsid w:val="00B92C0D"/>
    <w:rsid w:val="00BA1196"/>
    <w:rsid w:val="00BB0608"/>
    <w:rsid w:val="00BB6EEC"/>
    <w:rsid w:val="00BE10B0"/>
    <w:rsid w:val="00C06E37"/>
    <w:rsid w:val="00C21215"/>
    <w:rsid w:val="00C33AA6"/>
    <w:rsid w:val="00C71AC6"/>
    <w:rsid w:val="00C74476"/>
    <w:rsid w:val="00C829D7"/>
    <w:rsid w:val="00C87BD2"/>
    <w:rsid w:val="00C909FA"/>
    <w:rsid w:val="00CA1289"/>
    <w:rsid w:val="00CA28AD"/>
    <w:rsid w:val="00CC28A4"/>
    <w:rsid w:val="00CD514A"/>
    <w:rsid w:val="00CE2F98"/>
    <w:rsid w:val="00CE49CD"/>
    <w:rsid w:val="00CF618B"/>
    <w:rsid w:val="00D03EB6"/>
    <w:rsid w:val="00D375D4"/>
    <w:rsid w:val="00D46040"/>
    <w:rsid w:val="00D50551"/>
    <w:rsid w:val="00D5488B"/>
    <w:rsid w:val="00D61EC3"/>
    <w:rsid w:val="00DC2398"/>
    <w:rsid w:val="00DD11C7"/>
    <w:rsid w:val="00DD47A7"/>
    <w:rsid w:val="00DE74C1"/>
    <w:rsid w:val="00DF0397"/>
    <w:rsid w:val="00DF046A"/>
    <w:rsid w:val="00E23444"/>
    <w:rsid w:val="00E25904"/>
    <w:rsid w:val="00E51F6B"/>
    <w:rsid w:val="00E810EA"/>
    <w:rsid w:val="00E844AB"/>
    <w:rsid w:val="00EB3141"/>
    <w:rsid w:val="00EB6620"/>
    <w:rsid w:val="00EC690B"/>
    <w:rsid w:val="00EC7E99"/>
    <w:rsid w:val="00EF3E9F"/>
    <w:rsid w:val="00F06898"/>
    <w:rsid w:val="00F106CE"/>
    <w:rsid w:val="00F15412"/>
    <w:rsid w:val="00F202E6"/>
    <w:rsid w:val="00F3152F"/>
    <w:rsid w:val="00F566CE"/>
    <w:rsid w:val="00F625A1"/>
    <w:rsid w:val="00F8122B"/>
    <w:rsid w:val="00F84D75"/>
    <w:rsid w:val="00F86CA8"/>
    <w:rsid w:val="00F902B9"/>
    <w:rsid w:val="00F93EC9"/>
    <w:rsid w:val="00F958BE"/>
    <w:rsid w:val="00FB2739"/>
    <w:rsid w:val="00FB7D32"/>
    <w:rsid w:val="00FC20F1"/>
    <w:rsid w:val="00FD01CC"/>
    <w:rsid w:val="00FD2F1D"/>
    <w:rsid w:val="00FF69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065FB8"/>
  <w15:docId w15:val="{18ED91F5-A39C-514C-82EE-A0F7B4A9E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71368"/>
    <w:pPr>
      <w:spacing w:afterLines="50" w:after="50"/>
    </w:pPr>
    <w:rPr>
      <w:rFonts w:ascii="Times New Roman" w:hAnsi="Times New Roman"/>
      <w:sz w:val="24"/>
    </w:rPr>
  </w:style>
  <w:style w:type="paragraph" w:styleId="Heading1">
    <w:name w:val="heading 1"/>
    <w:basedOn w:val="Normal"/>
    <w:next w:val="Normal"/>
    <w:uiPriority w:val="9"/>
    <w:qFormat/>
    <w:rsid w:val="001031A1"/>
    <w:pPr>
      <w:keepNext/>
      <w:keepLines/>
      <w:numPr>
        <w:numId w:val="6"/>
      </w:numPr>
      <w:spacing w:before="400" w:after="120"/>
      <w:outlineLvl w:val="0"/>
    </w:pPr>
    <w:rPr>
      <w:rFonts w:cs="Times New Roman"/>
      <w:b/>
      <w:sz w:val="32"/>
      <w:szCs w:val="32"/>
    </w:rPr>
  </w:style>
  <w:style w:type="paragraph" w:styleId="Heading2">
    <w:name w:val="heading 2"/>
    <w:basedOn w:val="Normal"/>
    <w:next w:val="Normal"/>
    <w:uiPriority w:val="9"/>
    <w:unhideWhenUsed/>
    <w:qFormat/>
    <w:rsid w:val="001031A1"/>
    <w:pPr>
      <w:keepNext/>
      <w:keepLines/>
      <w:numPr>
        <w:ilvl w:val="1"/>
        <w:numId w:val="6"/>
      </w:numPr>
      <w:spacing w:before="360" w:after="120"/>
      <w:outlineLvl w:val="1"/>
    </w:pPr>
    <w:rPr>
      <w:b/>
      <w:bCs/>
      <w:szCs w:val="24"/>
    </w:rPr>
  </w:style>
  <w:style w:type="paragraph" w:styleId="Heading3">
    <w:name w:val="heading 3"/>
    <w:basedOn w:val="Normal"/>
    <w:next w:val="Normal"/>
    <w:uiPriority w:val="9"/>
    <w:unhideWhenUsed/>
    <w:qFormat/>
    <w:rsid w:val="009F7249"/>
    <w:pPr>
      <w:keepNext/>
      <w:keepLines/>
      <w:numPr>
        <w:ilvl w:val="2"/>
        <w:numId w:val="6"/>
      </w:numPr>
      <w:spacing w:before="320" w:after="120"/>
      <w:outlineLvl w:val="2"/>
    </w:pPr>
    <w:rPr>
      <w:rFonts w:cs="Times New Roman"/>
      <w:color w:val="434343"/>
      <w:szCs w:val="24"/>
    </w:rPr>
  </w:style>
  <w:style w:type="paragraph" w:styleId="Heading4">
    <w:name w:val="heading 4"/>
    <w:basedOn w:val="Normal"/>
    <w:next w:val="Normal"/>
    <w:uiPriority w:val="9"/>
    <w:semiHidden/>
    <w:unhideWhenUsed/>
    <w:qFormat/>
    <w:pPr>
      <w:keepNext/>
      <w:keepLines/>
      <w:numPr>
        <w:ilvl w:val="3"/>
        <w:numId w:val="6"/>
      </w:numPr>
      <w:spacing w:before="280" w:after="80"/>
      <w:outlineLvl w:val="3"/>
    </w:pPr>
    <w:rPr>
      <w:color w:val="666666"/>
      <w:szCs w:val="24"/>
    </w:rPr>
  </w:style>
  <w:style w:type="paragraph" w:styleId="Heading5">
    <w:name w:val="heading 5"/>
    <w:basedOn w:val="Normal"/>
    <w:next w:val="Normal"/>
    <w:uiPriority w:val="9"/>
    <w:semiHidden/>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1031A1"/>
    <w:pPr>
      <w:keepNext/>
      <w:keepLines/>
      <w:numPr>
        <w:ilvl w:val="6"/>
        <w:numId w:val="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031A1"/>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31A1"/>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ListParagraph">
    <w:name w:val="List Paragraph"/>
    <w:basedOn w:val="Normal"/>
    <w:uiPriority w:val="34"/>
    <w:qFormat/>
    <w:rsid w:val="00815558"/>
    <w:pPr>
      <w:ind w:left="720"/>
      <w:contextualSpacing/>
    </w:pPr>
  </w:style>
  <w:style w:type="character" w:styleId="PlaceholderText">
    <w:name w:val="Placeholder Text"/>
    <w:basedOn w:val="DefaultParagraphFont"/>
    <w:uiPriority w:val="99"/>
    <w:semiHidden/>
    <w:rsid w:val="008030F0"/>
    <w:rPr>
      <w:color w:val="808080"/>
    </w:rPr>
  </w:style>
  <w:style w:type="character" w:customStyle="1" w:styleId="Heading7Char">
    <w:name w:val="Heading 7 Char"/>
    <w:basedOn w:val="DefaultParagraphFont"/>
    <w:link w:val="Heading7"/>
    <w:uiPriority w:val="9"/>
    <w:semiHidden/>
    <w:rsid w:val="001031A1"/>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1031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031A1"/>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B17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729"/>
    <w:rPr>
      <w:rFonts w:ascii="Times New Roman" w:hAnsi="Times New Roman"/>
      <w:sz w:val="24"/>
    </w:rPr>
  </w:style>
  <w:style w:type="paragraph" w:styleId="Footer">
    <w:name w:val="footer"/>
    <w:basedOn w:val="Normal"/>
    <w:link w:val="FooterChar"/>
    <w:uiPriority w:val="99"/>
    <w:unhideWhenUsed/>
    <w:rsid w:val="002B17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729"/>
    <w:rPr>
      <w:rFonts w:ascii="Times New Roman" w:hAnsi="Times New Roman"/>
      <w:sz w:val="24"/>
    </w:rPr>
  </w:style>
  <w:style w:type="paragraph" w:styleId="NormalWeb">
    <w:name w:val="Normal (Web)"/>
    <w:basedOn w:val="Normal"/>
    <w:uiPriority w:val="99"/>
    <w:unhideWhenUsed/>
    <w:rsid w:val="00F958BE"/>
    <w:pPr>
      <w:spacing w:before="100" w:beforeAutospacing="1" w:afterLines="0" w:after="100" w:afterAutospacing="1" w:line="240" w:lineRule="auto"/>
    </w:pPr>
    <w:rPr>
      <w:rFonts w:eastAsia="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161449">
      <w:bodyDiv w:val="1"/>
      <w:marLeft w:val="0"/>
      <w:marRight w:val="0"/>
      <w:marTop w:val="0"/>
      <w:marBottom w:val="0"/>
      <w:divBdr>
        <w:top w:val="none" w:sz="0" w:space="0" w:color="auto"/>
        <w:left w:val="none" w:sz="0" w:space="0" w:color="auto"/>
        <w:bottom w:val="none" w:sz="0" w:space="0" w:color="auto"/>
        <w:right w:val="none" w:sz="0" w:space="0" w:color="auto"/>
      </w:divBdr>
    </w:div>
    <w:div w:id="131218175">
      <w:bodyDiv w:val="1"/>
      <w:marLeft w:val="0"/>
      <w:marRight w:val="0"/>
      <w:marTop w:val="0"/>
      <w:marBottom w:val="0"/>
      <w:divBdr>
        <w:top w:val="none" w:sz="0" w:space="0" w:color="auto"/>
        <w:left w:val="none" w:sz="0" w:space="0" w:color="auto"/>
        <w:bottom w:val="none" w:sz="0" w:space="0" w:color="auto"/>
        <w:right w:val="none" w:sz="0" w:space="0" w:color="auto"/>
      </w:divBdr>
    </w:div>
    <w:div w:id="251937246">
      <w:bodyDiv w:val="1"/>
      <w:marLeft w:val="0"/>
      <w:marRight w:val="0"/>
      <w:marTop w:val="0"/>
      <w:marBottom w:val="0"/>
      <w:divBdr>
        <w:top w:val="none" w:sz="0" w:space="0" w:color="auto"/>
        <w:left w:val="none" w:sz="0" w:space="0" w:color="auto"/>
        <w:bottom w:val="none" w:sz="0" w:space="0" w:color="auto"/>
        <w:right w:val="none" w:sz="0" w:space="0" w:color="auto"/>
      </w:divBdr>
    </w:div>
    <w:div w:id="595527934">
      <w:bodyDiv w:val="1"/>
      <w:marLeft w:val="0"/>
      <w:marRight w:val="0"/>
      <w:marTop w:val="0"/>
      <w:marBottom w:val="0"/>
      <w:divBdr>
        <w:top w:val="none" w:sz="0" w:space="0" w:color="auto"/>
        <w:left w:val="none" w:sz="0" w:space="0" w:color="auto"/>
        <w:bottom w:val="none" w:sz="0" w:space="0" w:color="auto"/>
        <w:right w:val="none" w:sz="0" w:space="0" w:color="auto"/>
      </w:divBdr>
    </w:div>
    <w:div w:id="1047802735">
      <w:bodyDiv w:val="1"/>
      <w:marLeft w:val="0"/>
      <w:marRight w:val="0"/>
      <w:marTop w:val="0"/>
      <w:marBottom w:val="0"/>
      <w:divBdr>
        <w:top w:val="none" w:sz="0" w:space="0" w:color="auto"/>
        <w:left w:val="none" w:sz="0" w:space="0" w:color="auto"/>
        <w:bottom w:val="none" w:sz="0" w:space="0" w:color="auto"/>
        <w:right w:val="none" w:sz="0" w:space="0" w:color="auto"/>
      </w:divBdr>
    </w:div>
    <w:div w:id="1128662822">
      <w:bodyDiv w:val="1"/>
      <w:marLeft w:val="0"/>
      <w:marRight w:val="0"/>
      <w:marTop w:val="0"/>
      <w:marBottom w:val="0"/>
      <w:divBdr>
        <w:top w:val="none" w:sz="0" w:space="0" w:color="auto"/>
        <w:left w:val="none" w:sz="0" w:space="0" w:color="auto"/>
        <w:bottom w:val="none" w:sz="0" w:space="0" w:color="auto"/>
        <w:right w:val="none" w:sz="0" w:space="0" w:color="auto"/>
      </w:divBdr>
    </w:div>
    <w:div w:id="1273511067">
      <w:bodyDiv w:val="1"/>
      <w:marLeft w:val="0"/>
      <w:marRight w:val="0"/>
      <w:marTop w:val="0"/>
      <w:marBottom w:val="0"/>
      <w:divBdr>
        <w:top w:val="none" w:sz="0" w:space="0" w:color="auto"/>
        <w:left w:val="none" w:sz="0" w:space="0" w:color="auto"/>
        <w:bottom w:val="none" w:sz="0" w:space="0" w:color="auto"/>
        <w:right w:val="none" w:sz="0" w:space="0" w:color="auto"/>
      </w:divBdr>
    </w:div>
    <w:div w:id="1435436136">
      <w:bodyDiv w:val="1"/>
      <w:marLeft w:val="0"/>
      <w:marRight w:val="0"/>
      <w:marTop w:val="0"/>
      <w:marBottom w:val="0"/>
      <w:divBdr>
        <w:top w:val="none" w:sz="0" w:space="0" w:color="auto"/>
        <w:left w:val="none" w:sz="0" w:space="0" w:color="auto"/>
        <w:bottom w:val="none" w:sz="0" w:space="0" w:color="auto"/>
        <w:right w:val="none" w:sz="0" w:space="0" w:color="auto"/>
      </w:divBdr>
    </w:div>
    <w:div w:id="1758549625">
      <w:bodyDiv w:val="1"/>
      <w:marLeft w:val="0"/>
      <w:marRight w:val="0"/>
      <w:marTop w:val="0"/>
      <w:marBottom w:val="0"/>
      <w:divBdr>
        <w:top w:val="none" w:sz="0" w:space="0" w:color="auto"/>
        <w:left w:val="none" w:sz="0" w:space="0" w:color="auto"/>
        <w:bottom w:val="none" w:sz="0" w:space="0" w:color="auto"/>
        <w:right w:val="none" w:sz="0" w:space="0" w:color="auto"/>
      </w:divBdr>
    </w:div>
    <w:div w:id="2044550849">
      <w:bodyDiv w:val="1"/>
      <w:marLeft w:val="0"/>
      <w:marRight w:val="0"/>
      <w:marTop w:val="0"/>
      <w:marBottom w:val="0"/>
      <w:divBdr>
        <w:top w:val="none" w:sz="0" w:space="0" w:color="auto"/>
        <w:left w:val="none" w:sz="0" w:space="0" w:color="auto"/>
        <w:bottom w:val="none" w:sz="0" w:space="0" w:color="auto"/>
        <w:right w:val="none" w:sz="0" w:space="0" w:color="auto"/>
      </w:divBdr>
    </w:div>
    <w:div w:id="2060855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sv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10" Type="http://schemas.openxmlformats.org/officeDocument/2006/relationships/image" Target="media/image3.sv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EF4F0B-D906-9149-BC58-0FEA17E89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10</Pages>
  <Words>4639</Words>
  <Characters>26444</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Cheng Tuoyuan</cp:lastModifiedBy>
  <cp:revision>130</cp:revision>
  <dcterms:created xsi:type="dcterms:W3CDTF">2020-11-03T12:53:00Z</dcterms:created>
  <dcterms:modified xsi:type="dcterms:W3CDTF">2020-11-29T13:21:00Z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http://www.zotero.org/styles/bioresource-technology</vt:lpwstr>
  </property>
  <property fmtid="{D5CDD505-2E9C-101B-9397-08002B2CF9AE}" pid="7" name="Mendeley Recent Style Name 2_1">
    <vt:lpwstr>Bioresource Technology</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http://www.zotero.org/styles/sustainable-cities-and-society</vt:lpwstr>
  </property>
  <property fmtid="{D5CDD505-2E9C-101B-9397-08002B2CF9AE}" pid="21" name="Mendeley Recent Style Name 9_1">
    <vt:lpwstr>Sustainable Cities and Society</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fbb6a070-ddd8-3c16-82c3-589c9b0d2503</vt:lpwstr>
  </property>
</Properties>
</file>